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B4B" w:rsidRDefault="00472F18">
      <w:pPr>
        <w:spacing w:after="0" w:line="360" w:lineRule="exact"/>
        <w:jc w:val="center"/>
        <w:rPr>
          <w:rFonts w:ascii="华文仿宋" w:eastAsia="华文仿宋" w:hAnsi="华文仿宋"/>
          <w:b/>
          <w:sz w:val="32"/>
          <w:szCs w:val="32"/>
        </w:rPr>
      </w:pPr>
      <w:r>
        <w:rPr>
          <w:rFonts w:ascii="华文仿宋" w:eastAsia="华文仿宋" w:hAnsi="华文仿宋" w:hint="eastAsia"/>
          <w:b/>
          <w:sz w:val="32"/>
          <w:szCs w:val="32"/>
        </w:rPr>
        <w:t>湖北经济学院教职工因公临时出国（境）信息公示</w:t>
      </w:r>
    </w:p>
    <w:p w:rsidR="005E1B4B" w:rsidRDefault="00472F18">
      <w:pPr>
        <w:spacing w:after="0" w:line="360" w:lineRule="exact"/>
        <w:jc w:val="right"/>
        <w:rPr>
          <w:rFonts w:ascii="华文仿宋" w:eastAsia="华文仿宋" w:hAnsi="华文仿宋"/>
          <w:sz w:val="21"/>
          <w:szCs w:val="21"/>
        </w:rPr>
      </w:pPr>
      <w:r>
        <w:rPr>
          <w:rFonts w:ascii="华文仿宋" w:eastAsia="华文仿宋" w:hAnsi="华文仿宋"/>
          <w:b/>
          <w:sz w:val="32"/>
          <w:szCs w:val="32"/>
        </w:rPr>
        <w:t xml:space="preserve">                                                           </w:t>
      </w:r>
      <w:r>
        <w:rPr>
          <w:rFonts w:ascii="华文仿宋" w:eastAsia="华文仿宋" w:hAnsi="华文仿宋" w:hint="eastAsia"/>
          <w:sz w:val="21"/>
          <w:szCs w:val="21"/>
        </w:rPr>
        <w:t>编号：</w:t>
      </w:r>
      <w:r>
        <w:rPr>
          <w:rFonts w:ascii="华文仿宋" w:eastAsia="华文仿宋" w:hAnsi="华文仿宋"/>
          <w:sz w:val="21"/>
          <w:szCs w:val="21"/>
        </w:rPr>
        <w:t>201</w:t>
      </w:r>
      <w:r>
        <w:rPr>
          <w:rFonts w:ascii="华文仿宋" w:eastAsia="华文仿宋" w:hAnsi="华文仿宋" w:hint="eastAsia"/>
          <w:sz w:val="21"/>
          <w:szCs w:val="21"/>
        </w:rPr>
        <w:t>9</w:t>
      </w:r>
      <w:r>
        <w:rPr>
          <w:rFonts w:ascii="华文仿宋" w:eastAsia="华文仿宋" w:hAnsi="华文仿宋"/>
          <w:sz w:val="21"/>
          <w:szCs w:val="21"/>
        </w:rPr>
        <w:t xml:space="preserve">— </w:t>
      </w:r>
      <w:r w:rsidR="000B47A8">
        <w:rPr>
          <w:rFonts w:ascii="华文仿宋" w:eastAsia="华文仿宋" w:hAnsi="华文仿宋" w:hint="eastAsia"/>
          <w:sz w:val="21"/>
          <w:szCs w:val="21"/>
        </w:rPr>
        <w:t>1</w:t>
      </w:r>
      <w:r w:rsidR="000B47A8">
        <w:rPr>
          <w:rFonts w:ascii="华文仿宋" w:eastAsia="华文仿宋" w:hAnsi="华文仿宋"/>
          <w:sz w:val="21"/>
          <w:szCs w:val="21"/>
        </w:rPr>
        <w:t xml:space="preserve"> </w:t>
      </w:r>
      <w:r>
        <w:rPr>
          <w:rFonts w:ascii="华文仿宋" w:eastAsia="华文仿宋" w:hAnsi="华文仿宋" w:hint="eastAsia"/>
          <w:sz w:val="21"/>
          <w:szCs w:val="21"/>
        </w:rPr>
        <w:t>号</w:t>
      </w:r>
    </w:p>
    <w:tbl>
      <w:tblPr>
        <w:tblW w:w="909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40"/>
        <w:gridCol w:w="2753"/>
        <w:gridCol w:w="585"/>
        <w:gridCol w:w="264"/>
        <w:gridCol w:w="1110"/>
        <w:gridCol w:w="899"/>
        <w:gridCol w:w="1142"/>
      </w:tblGrid>
      <w:tr w:rsidR="005E1B4B">
        <w:trPr>
          <w:trHeight w:val="470"/>
        </w:trPr>
        <w:tc>
          <w:tcPr>
            <w:tcW w:w="2340" w:type="dxa"/>
            <w:vAlign w:val="center"/>
          </w:tcPr>
          <w:p w:rsidR="005E1B4B" w:rsidRDefault="00472F18">
            <w:pPr>
              <w:spacing w:after="0" w:line="360" w:lineRule="exact"/>
              <w:jc w:val="center"/>
              <w:rPr>
                <w:rFonts w:ascii="华文仿宋" w:eastAsia="华文仿宋" w:hAnsi="华文仿宋"/>
                <w:sz w:val="21"/>
                <w:szCs w:val="21"/>
              </w:rPr>
            </w:pPr>
            <w:r>
              <w:rPr>
                <w:rFonts w:ascii="华文仿宋" w:eastAsia="华文仿宋" w:hAnsi="华文仿宋" w:hint="eastAsia"/>
                <w:sz w:val="21"/>
                <w:szCs w:val="21"/>
              </w:rPr>
              <w:t>出访团组名称</w:t>
            </w:r>
          </w:p>
        </w:tc>
        <w:tc>
          <w:tcPr>
            <w:tcW w:w="6753" w:type="dxa"/>
            <w:gridSpan w:val="6"/>
            <w:vAlign w:val="center"/>
          </w:tcPr>
          <w:p w:rsidR="005E1B4B" w:rsidRDefault="00472F18">
            <w:pPr>
              <w:spacing w:after="0" w:line="360" w:lineRule="exact"/>
              <w:jc w:val="center"/>
              <w:rPr>
                <w:rFonts w:ascii="华文仿宋" w:eastAsia="华文仿宋" w:hAnsi="华文仿宋"/>
                <w:sz w:val="21"/>
                <w:szCs w:val="21"/>
              </w:rPr>
            </w:pPr>
            <w:r>
              <w:rPr>
                <w:rFonts w:ascii="华文仿宋" w:eastAsia="华文仿宋" w:hAnsi="华文仿宋" w:hint="eastAsia"/>
                <w:sz w:val="21"/>
                <w:szCs w:val="21"/>
              </w:rPr>
              <w:t>湖北经济学院赴美参加学术会议交流团</w:t>
            </w:r>
          </w:p>
        </w:tc>
      </w:tr>
      <w:tr w:rsidR="005E1B4B">
        <w:trPr>
          <w:trHeight w:val="642"/>
        </w:trPr>
        <w:tc>
          <w:tcPr>
            <w:tcW w:w="2340" w:type="dxa"/>
            <w:vAlign w:val="center"/>
          </w:tcPr>
          <w:p w:rsidR="005E1B4B" w:rsidRDefault="00472F18">
            <w:pPr>
              <w:spacing w:after="0" w:line="360" w:lineRule="exact"/>
              <w:jc w:val="center"/>
              <w:rPr>
                <w:rFonts w:ascii="华文仿宋" w:eastAsia="华文仿宋" w:hAnsi="华文仿宋"/>
                <w:sz w:val="21"/>
                <w:szCs w:val="21"/>
              </w:rPr>
            </w:pPr>
            <w:r>
              <w:rPr>
                <w:rFonts w:ascii="华文仿宋" w:eastAsia="华文仿宋" w:hAnsi="华文仿宋" w:hint="eastAsia"/>
                <w:sz w:val="21"/>
                <w:szCs w:val="21"/>
              </w:rPr>
              <w:t>团长姓名、所在单位、职务</w:t>
            </w:r>
            <w:r>
              <w:rPr>
                <w:rFonts w:ascii="华文仿宋" w:eastAsia="华文仿宋" w:hAnsi="华文仿宋"/>
                <w:sz w:val="21"/>
                <w:szCs w:val="21"/>
              </w:rPr>
              <w:t xml:space="preserve"> </w:t>
            </w:r>
            <w:r>
              <w:rPr>
                <w:rFonts w:ascii="华文仿宋" w:eastAsia="华文仿宋" w:hAnsi="华文仿宋" w:hint="eastAsia"/>
                <w:sz w:val="21"/>
                <w:szCs w:val="21"/>
              </w:rPr>
              <w:t>、职称</w:t>
            </w:r>
          </w:p>
        </w:tc>
        <w:tc>
          <w:tcPr>
            <w:tcW w:w="6753" w:type="dxa"/>
            <w:gridSpan w:val="6"/>
            <w:vAlign w:val="center"/>
          </w:tcPr>
          <w:p w:rsidR="005E1B4B" w:rsidRDefault="00472F18">
            <w:pPr>
              <w:spacing w:after="0" w:line="360" w:lineRule="exact"/>
              <w:jc w:val="center"/>
              <w:rPr>
                <w:rFonts w:ascii="华文仿宋" w:eastAsia="华文仿宋" w:hAnsi="华文仿宋"/>
                <w:sz w:val="21"/>
                <w:szCs w:val="21"/>
              </w:rPr>
            </w:pPr>
            <w:r>
              <w:rPr>
                <w:rFonts w:ascii="华文仿宋" w:eastAsia="华文仿宋" w:hAnsi="华文仿宋" w:hint="eastAsia"/>
                <w:sz w:val="21"/>
                <w:szCs w:val="21"/>
              </w:rPr>
              <w:t>陈建华、湖北经济学院新闻与传播学院、副院长、教授</w:t>
            </w:r>
          </w:p>
        </w:tc>
      </w:tr>
      <w:tr w:rsidR="005E1B4B">
        <w:trPr>
          <w:trHeight w:val="642"/>
        </w:trPr>
        <w:tc>
          <w:tcPr>
            <w:tcW w:w="2340" w:type="dxa"/>
            <w:vAlign w:val="center"/>
          </w:tcPr>
          <w:p w:rsidR="005E1B4B" w:rsidRDefault="00472F18">
            <w:pPr>
              <w:spacing w:after="0" w:line="360" w:lineRule="exact"/>
              <w:jc w:val="center"/>
              <w:rPr>
                <w:rFonts w:ascii="华文仿宋" w:eastAsia="华文仿宋" w:hAnsi="华文仿宋"/>
                <w:sz w:val="21"/>
                <w:szCs w:val="21"/>
              </w:rPr>
            </w:pPr>
            <w:r>
              <w:rPr>
                <w:rFonts w:ascii="华文仿宋" w:eastAsia="华文仿宋" w:hAnsi="华文仿宋" w:hint="eastAsia"/>
                <w:sz w:val="21"/>
                <w:szCs w:val="21"/>
              </w:rPr>
              <w:t>出访人团组成员</w:t>
            </w:r>
          </w:p>
        </w:tc>
        <w:tc>
          <w:tcPr>
            <w:tcW w:w="3338" w:type="dxa"/>
            <w:gridSpan w:val="2"/>
            <w:vAlign w:val="center"/>
          </w:tcPr>
          <w:p w:rsidR="005E1B4B" w:rsidRDefault="00472F18">
            <w:pPr>
              <w:spacing w:after="0" w:line="360" w:lineRule="exact"/>
              <w:jc w:val="center"/>
              <w:rPr>
                <w:rFonts w:ascii="华文仿宋" w:eastAsia="华文仿宋" w:hAnsi="华文仿宋"/>
                <w:b/>
                <w:sz w:val="21"/>
                <w:szCs w:val="21"/>
              </w:rPr>
            </w:pPr>
            <w:r>
              <w:rPr>
                <w:rFonts w:ascii="华文仿宋" w:eastAsia="华文仿宋" w:hAnsi="华文仿宋" w:hint="eastAsia"/>
                <w:b/>
                <w:sz w:val="21"/>
                <w:szCs w:val="21"/>
              </w:rPr>
              <w:t>所在单位</w:t>
            </w:r>
          </w:p>
        </w:tc>
        <w:tc>
          <w:tcPr>
            <w:tcW w:w="3415" w:type="dxa"/>
            <w:gridSpan w:val="4"/>
            <w:vAlign w:val="center"/>
          </w:tcPr>
          <w:p w:rsidR="005E1B4B" w:rsidRDefault="00472F18">
            <w:pPr>
              <w:spacing w:after="0" w:line="360" w:lineRule="exact"/>
              <w:jc w:val="center"/>
              <w:rPr>
                <w:rFonts w:ascii="华文仿宋" w:eastAsia="华文仿宋" w:hAnsi="华文仿宋"/>
                <w:b/>
                <w:sz w:val="21"/>
                <w:szCs w:val="21"/>
              </w:rPr>
            </w:pPr>
            <w:r>
              <w:rPr>
                <w:rFonts w:ascii="华文仿宋" w:eastAsia="华文仿宋" w:hAnsi="华文仿宋" w:hint="eastAsia"/>
                <w:b/>
                <w:sz w:val="21"/>
                <w:szCs w:val="21"/>
              </w:rPr>
              <w:t>职称（职称）</w:t>
            </w:r>
          </w:p>
        </w:tc>
      </w:tr>
      <w:tr w:rsidR="005E1B4B">
        <w:trPr>
          <w:trHeight w:val="524"/>
        </w:trPr>
        <w:tc>
          <w:tcPr>
            <w:tcW w:w="2340" w:type="dxa"/>
            <w:vAlign w:val="center"/>
          </w:tcPr>
          <w:p w:rsidR="005E1B4B" w:rsidRDefault="00472F18">
            <w:pPr>
              <w:spacing w:after="0" w:line="360" w:lineRule="exact"/>
              <w:jc w:val="center"/>
              <w:rPr>
                <w:rFonts w:ascii="华文仿宋" w:eastAsia="华文仿宋" w:hAnsi="华文仿宋"/>
                <w:sz w:val="21"/>
                <w:szCs w:val="21"/>
              </w:rPr>
            </w:pPr>
            <w:r>
              <w:rPr>
                <w:rFonts w:ascii="华文仿宋" w:eastAsia="华文仿宋" w:hAnsi="华文仿宋" w:hint="eastAsia"/>
                <w:sz w:val="21"/>
                <w:szCs w:val="21"/>
              </w:rPr>
              <w:t>陈建华</w:t>
            </w:r>
          </w:p>
        </w:tc>
        <w:tc>
          <w:tcPr>
            <w:tcW w:w="3338" w:type="dxa"/>
            <w:gridSpan w:val="2"/>
            <w:vAlign w:val="center"/>
          </w:tcPr>
          <w:p w:rsidR="005E1B4B" w:rsidRDefault="00472F18">
            <w:pPr>
              <w:spacing w:after="0" w:line="360" w:lineRule="exact"/>
              <w:jc w:val="center"/>
              <w:rPr>
                <w:rFonts w:ascii="华文仿宋" w:eastAsia="华文仿宋" w:hAnsi="华文仿宋"/>
                <w:sz w:val="21"/>
                <w:szCs w:val="21"/>
              </w:rPr>
            </w:pPr>
            <w:r>
              <w:rPr>
                <w:rFonts w:ascii="华文仿宋" w:eastAsia="华文仿宋" w:hAnsi="华文仿宋" w:hint="eastAsia"/>
                <w:sz w:val="21"/>
                <w:szCs w:val="21"/>
              </w:rPr>
              <w:t>湖北经济学院新闻与传播学院</w:t>
            </w:r>
          </w:p>
        </w:tc>
        <w:tc>
          <w:tcPr>
            <w:tcW w:w="3415" w:type="dxa"/>
            <w:gridSpan w:val="4"/>
            <w:vAlign w:val="center"/>
          </w:tcPr>
          <w:p w:rsidR="005E1B4B" w:rsidRDefault="00472F18">
            <w:pPr>
              <w:spacing w:after="0" w:line="360" w:lineRule="exact"/>
              <w:jc w:val="center"/>
              <w:rPr>
                <w:rFonts w:ascii="华文仿宋" w:eastAsia="华文仿宋" w:hAnsi="华文仿宋"/>
                <w:sz w:val="21"/>
                <w:szCs w:val="21"/>
              </w:rPr>
            </w:pPr>
            <w:r>
              <w:rPr>
                <w:rFonts w:ascii="华文仿宋" w:eastAsia="华文仿宋" w:hAnsi="华文仿宋" w:hint="eastAsia"/>
                <w:sz w:val="21"/>
                <w:szCs w:val="21"/>
              </w:rPr>
              <w:t>教授</w:t>
            </w:r>
          </w:p>
        </w:tc>
      </w:tr>
      <w:tr w:rsidR="005E1B4B">
        <w:trPr>
          <w:trHeight w:val="512"/>
        </w:trPr>
        <w:tc>
          <w:tcPr>
            <w:tcW w:w="2340" w:type="dxa"/>
            <w:vAlign w:val="center"/>
          </w:tcPr>
          <w:p w:rsidR="005E1B4B" w:rsidRDefault="00472F18">
            <w:pPr>
              <w:spacing w:after="0" w:line="360" w:lineRule="exact"/>
              <w:jc w:val="center"/>
              <w:rPr>
                <w:rFonts w:ascii="华文仿宋" w:eastAsia="华文仿宋" w:hAnsi="华文仿宋"/>
                <w:sz w:val="21"/>
                <w:szCs w:val="21"/>
              </w:rPr>
            </w:pPr>
            <w:r>
              <w:rPr>
                <w:rFonts w:ascii="华文仿宋" w:eastAsia="华文仿宋" w:hAnsi="华文仿宋" w:hint="eastAsia"/>
                <w:sz w:val="21"/>
                <w:szCs w:val="21"/>
              </w:rPr>
              <w:t>王世立</w:t>
            </w:r>
          </w:p>
        </w:tc>
        <w:tc>
          <w:tcPr>
            <w:tcW w:w="3338" w:type="dxa"/>
            <w:gridSpan w:val="2"/>
            <w:vAlign w:val="center"/>
          </w:tcPr>
          <w:p w:rsidR="005E1B4B" w:rsidRDefault="00472F18">
            <w:pPr>
              <w:spacing w:after="0" w:line="360" w:lineRule="exact"/>
              <w:jc w:val="center"/>
              <w:rPr>
                <w:rFonts w:ascii="华文仿宋" w:eastAsia="华文仿宋" w:hAnsi="华文仿宋"/>
                <w:b/>
                <w:sz w:val="21"/>
                <w:szCs w:val="21"/>
              </w:rPr>
            </w:pPr>
            <w:r>
              <w:rPr>
                <w:rFonts w:ascii="华文仿宋" w:eastAsia="华文仿宋" w:hAnsi="华文仿宋" w:hint="eastAsia"/>
                <w:sz w:val="21"/>
                <w:szCs w:val="21"/>
              </w:rPr>
              <w:t>湖北经济学院新闻与传播学院</w:t>
            </w:r>
          </w:p>
        </w:tc>
        <w:tc>
          <w:tcPr>
            <w:tcW w:w="3415" w:type="dxa"/>
            <w:gridSpan w:val="4"/>
            <w:vAlign w:val="center"/>
          </w:tcPr>
          <w:p w:rsidR="005E1B4B" w:rsidRDefault="00472F18">
            <w:pPr>
              <w:spacing w:after="0" w:line="360" w:lineRule="exact"/>
              <w:jc w:val="center"/>
              <w:rPr>
                <w:rFonts w:ascii="华文仿宋" w:eastAsia="华文仿宋" w:hAnsi="华文仿宋"/>
                <w:b/>
                <w:sz w:val="21"/>
                <w:szCs w:val="21"/>
              </w:rPr>
            </w:pPr>
            <w:r>
              <w:rPr>
                <w:rFonts w:ascii="华文仿宋" w:eastAsia="华文仿宋" w:hAnsi="华文仿宋" w:hint="eastAsia"/>
                <w:bCs/>
                <w:sz w:val="21"/>
                <w:szCs w:val="21"/>
              </w:rPr>
              <w:t>副教授</w:t>
            </w:r>
          </w:p>
        </w:tc>
      </w:tr>
      <w:tr w:rsidR="005E1B4B">
        <w:trPr>
          <w:trHeight w:val="430"/>
        </w:trPr>
        <w:tc>
          <w:tcPr>
            <w:tcW w:w="2340" w:type="dxa"/>
            <w:vAlign w:val="center"/>
          </w:tcPr>
          <w:p w:rsidR="005E1B4B" w:rsidRDefault="00472F18">
            <w:pPr>
              <w:spacing w:after="0" w:line="360" w:lineRule="exact"/>
              <w:jc w:val="center"/>
              <w:rPr>
                <w:rFonts w:ascii="华文仿宋" w:eastAsia="华文仿宋" w:hAnsi="华文仿宋"/>
                <w:sz w:val="21"/>
                <w:szCs w:val="21"/>
              </w:rPr>
            </w:pPr>
            <w:r>
              <w:rPr>
                <w:rFonts w:ascii="华文仿宋" w:eastAsia="华文仿宋" w:hAnsi="华文仿宋" w:hint="eastAsia"/>
                <w:sz w:val="21"/>
                <w:szCs w:val="21"/>
              </w:rPr>
              <w:t>出</w:t>
            </w:r>
            <w:r>
              <w:rPr>
                <w:rFonts w:ascii="华文仿宋" w:eastAsia="华文仿宋" w:hAnsi="华文仿宋"/>
                <w:sz w:val="21"/>
                <w:szCs w:val="21"/>
              </w:rPr>
              <w:t xml:space="preserve"> </w:t>
            </w:r>
            <w:r>
              <w:rPr>
                <w:rFonts w:ascii="华文仿宋" w:eastAsia="华文仿宋" w:hAnsi="华文仿宋" w:hint="eastAsia"/>
                <w:sz w:val="21"/>
                <w:szCs w:val="21"/>
              </w:rPr>
              <w:t>访</w:t>
            </w:r>
            <w:r>
              <w:rPr>
                <w:rFonts w:ascii="华文仿宋" w:eastAsia="华文仿宋" w:hAnsi="华文仿宋"/>
                <w:sz w:val="21"/>
                <w:szCs w:val="21"/>
              </w:rPr>
              <w:t xml:space="preserve"> </w:t>
            </w:r>
            <w:r>
              <w:rPr>
                <w:rFonts w:ascii="华文仿宋" w:eastAsia="华文仿宋" w:hAnsi="华文仿宋" w:hint="eastAsia"/>
                <w:sz w:val="21"/>
                <w:szCs w:val="21"/>
              </w:rPr>
              <w:t>国</w:t>
            </w:r>
            <w:r>
              <w:rPr>
                <w:rFonts w:ascii="华文仿宋" w:eastAsia="华文仿宋" w:hAnsi="华文仿宋"/>
                <w:sz w:val="21"/>
                <w:szCs w:val="21"/>
              </w:rPr>
              <w:t xml:space="preserve"> </w:t>
            </w:r>
            <w:r>
              <w:rPr>
                <w:rFonts w:ascii="华文仿宋" w:eastAsia="华文仿宋" w:hAnsi="华文仿宋" w:hint="eastAsia"/>
                <w:sz w:val="21"/>
                <w:szCs w:val="21"/>
              </w:rPr>
              <w:t>家或地区</w:t>
            </w:r>
          </w:p>
        </w:tc>
        <w:tc>
          <w:tcPr>
            <w:tcW w:w="6753" w:type="dxa"/>
            <w:gridSpan w:val="6"/>
            <w:vAlign w:val="center"/>
          </w:tcPr>
          <w:p w:rsidR="005E1B4B" w:rsidRDefault="00472F18">
            <w:pPr>
              <w:spacing w:after="0" w:line="360" w:lineRule="exact"/>
              <w:jc w:val="center"/>
              <w:rPr>
                <w:rFonts w:ascii="华文仿宋" w:eastAsia="华文仿宋" w:hAnsi="华文仿宋"/>
                <w:sz w:val="21"/>
                <w:szCs w:val="21"/>
              </w:rPr>
            </w:pPr>
            <w:r>
              <w:rPr>
                <w:rFonts w:ascii="华文仿宋" w:eastAsia="华文仿宋" w:hAnsi="华文仿宋" w:hint="eastAsia"/>
                <w:sz w:val="21"/>
                <w:szCs w:val="21"/>
              </w:rPr>
              <w:t>美国</w:t>
            </w:r>
          </w:p>
        </w:tc>
      </w:tr>
      <w:tr w:rsidR="005E1B4B">
        <w:trPr>
          <w:trHeight w:val="657"/>
        </w:trPr>
        <w:tc>
          <w:tcPr>
            <w:tcW w:w="2340" w:type="dxa"/>
            <w:vAlign w:val="center"/>
          </w:tcPr>
          <w:p w:rsidR="005E1B4B" w:rsidRDefault="00472F18">
            <w:pPr>
              <w:spacing w:after="0" w:line="360" w:lineRule="exact"/>
              <w:jc w:val="center"/>
              <w:rPr>
                <w:rFonts w:ascii="华文仿宋" w:eastAsia="华文仿宋" w:hAnsi="华文仿宋"/>
                <w:sz w:val="21"/>
                <w:szCs w:val="21"/>
              </w:rPr>
            </w:pPr>
            <w:r>
              <w:rPr>
                <w:rFonts w:ascii="华文仿宋" w:eastAsia="华文仿宋" w:hAnsi="华文仿宋" w:hint="eastAsia"/>
                <w:sz w:val="21"/>
                <w:szCs w:val="21"/>
              </w:rPr>
              <w:t>拟</w:t>
            </w:r>
            <w:r>
              <w:rPr>
                <w:rFonts w:ascii="华文仿宋" w:eastAsia="华文仿宋" w:hAnsi="华文仿宋"/>
                <w:sz w:val="21"/>
                <w:szCs w:val="21"/>
              </w:rPr>
              <w:t xml:space="preserve"> </w:t>
            </w:r>
            <w:r>
              <w:rPr>
                <w:rFonts w:ascii="华文仿宋" w:eastAsia="华文仿宋" w:hAnsi="华文仿宋" w:hint="eastAsia"/>
                <w:sz w:val="21"/>
                <w:szCs w:val="21"/>
              </w:rPr>
              <w:t>访</w:t>
            </w:r>
            <w:r>
              <w:rPr>
                <w:rFonts w:ascii="华文仿宋" w:eastAsia="华文仿宋" w:hAnsi="华文仿宋"/>
                <w:sz w:val="21"/>
                <w:szCs w:val="21"/>
              </w:rPr>
              <w:t xml:space="preserve"> </w:t>
            </w:r>
            <w:r>
              <w:rPr>
                <w:rFonts w:ascii="华文仿宋" w:eastAsia="华文仿宋" w:hAnsi="华文仿宋" w:hint="eastAsia"/>
                <w:sz w:val="21"/>
                <w:szCs w:val="21"/>
              </w:rPr>
              <w:t>日期（含离、抵境日期）</w:t>
            </w:r>
          </w:p>
        </w:tc>
        <w:tc>
          <w:tcPr>
            <w:tcW w:w="2753" w:type="dxa"/>
            <w:vAlign w:val="center"/>
          </w:tcPr>
          <w:p w:rsidR="005E1B4B" w:rsidRDefault="00472F18">
            <w:pPr>
              <w:spacing w:after="0" w:line="360" w:lineRule="exact"/>
              <w:jc w:val="center"/>
              <w:rPr>
                <w:rFonts w:ascii="华文仿宋" w:eastAsia="华文仿宋" w:hAnsi="华文仿宋"/>
                <w:sz w:val="21"/>
                <w:szCs w:val="21"/>
              </w:rPr>
            </w:pPr>
            <w:r>
              <w:rPr>
                <w:rFonts w:ascii="华文仿宋" w:eastAsia="华文仿宋" w:hAnsi="华文仿宋"/>
                <w:sz w:val="21"/>
                <w:szCs w:val="21"/>
              </w:rPr>
              <w:t>201</w:t>
            </w:r>
            <w:r>
              <w:rPr>
                <w:rFonts w:ascii="华文仿宋" w:eastAsia="华文仿宋" w:hAnsi="华文仿宋" w:hint="eastAsia"/>
                <w:sz w:val="21"/>
                <w:szCs w:val="21"/>
              </w:rPr>
              <w:t>9</w:t>
            </w:r>
            <w:r>
              <w:rPr>
                <w:rFonts w:ascii="华文仿宋" w:eastAsia="华文仿宋" w:hAnsi="华文仿宋"/>
                <w:sz w:val="21"/>
                <w:szCs w:val="21"/>
              </w:rPr>
              <w:t>.</w:t>
            </w:r>
            <w:r>
              <w:rPr>
                <w:rFonts w:ascii="华文仿宋" w:eastAsia="华文仿宋" w:hAnsi="华文仿宋" w:hint="eastAsia"/>
                <w:sz w:val="21"/>
                <w:szCs w:val="21"/>
              </w:rPr>
              <w:t>5</w:t>
            </w:r>
            <w:r>
              <w:rPr>
                <w:rFonts w:ascii="华文仿宋" w:eastAsia="华文仿宋" w:hAnsi="华文仿宋"/>
                <w:sz w:val="21"/>
                <w:szCs w:val="21"/>
              </w:rPr>
              <w:t>.</w:t>
            </w:r>
            <w:r>
              <w:rPr>
                <w:rFonts w:ascii="华文仿宋" w:eastAsia="华文仿宋" w:hAnsi="华文仿宋" w:hint="eastAsia"/>
                <w:sz w:val="21"/>
                <w:szCs w:val="21"/>
              </w:rPr>
              <w:t>8</w:t>
            </w:r>
            <w:r>
              <w:rPr>
                <w:rFonts w:ascii="华文仿宋" w:eastAsia="华文仿宋" w:hAnsi="华文仿宋"/>
                <w:sz w:val="21"/>
                <w:szCs w:val="21"/>
              </w:rPr>
              <w:t>—201</w:t>
            </w:r>
            <w:r>
              <w:rPr>
                <w:rFonts w:ascii="华文仿宋" w:eastAsia="华文仿宋" w:hAnsi="华文仿宋" w:hint="eastAsia"/>
                <w:sz w:val="21"/>
                <w:szCs w:val="21"/>
              </w:rPr>
              <w:t>9</w:t>
            </w:r>
            <w:r>
              <w:rPr>
                <w:rFonts w:ascii="华文仿宋" w:eastAsia="华文仿宋" w:hAnsi="华文仿宋"/>
                <w:sz w:val="21"/>
                <w:szCs w:val="21"/>
              </w:rPr>
              <w:t>.</w:t>
            </w:r>
            <w:r>
              <w:rPr>
                <w:rFonts w:ascii="华文仿宋" w:eastAsia="华文仿宋" w:hAnsi="华文仿宋" w:hint="eastAsia"/>
                <w:sz w:val="21"/>
                <w:szCs w:val="21"/>
              </w:rPr>
              <w:t>5</w:t>
            </w:r>
            <w:r>
              <w:rPr>
                <w:rFonts w:ascii="华文仿宋" w:eastAsia="华文仿宋" w:hAnsi="华文仿宋"/>
                <w:sz w:val="21"/>
                <w:szCs w:val="21"/>
              </w:rPr>
              <w:t>.1</w:t>
            </w:r>
            <w:r>
              <w:rPr>
                <w:rFonts w:ascii="华文仿宋" w:eastAsia="华文仿宋" w:hAnsi="华文仿宋" w:hint="eastAsia"/>
                <w:sz w:val="21"/>
                <w:szCs w:val="21"/>
              </w:rPr>
              <w:t>4</w:t>
            </w:r>
          </w:p>
        </w:tc>
        <w:tc>
          <w:tcPr>
            <w:tcW w:w="849" w:type="dxa"/>
            <w:gridSpan w:val="2"/>
            <w:vAlign w:val="center"/>
          </w:tcPr>
          <w:p w:rsidR="005E1B4B" w:rsidRDefault="00472F18">
            <w:pPr>
              <w:spacing w:after="0" w:line="360" w:lineRule="exact"/>
              <w:jc w:val="center"/>
              <w:rPr>
                <w:rFonts w:ascii="华文仿宋" w:eastAsia="华文仿宋" w:hAnsi="华文仿宋"/>
                <w:sz w:val="21"/>
                <w:szCs w:val="21"/>
              </w:rPr>
            </w:pPr>
            <w:r>
              <w:rPr>
                <w:rFonts w:ascii="华文仿宋" w:eastAsia="华文仿宋" w:hAnsi="华文仿宋" w:hint="eastAsia"/>
                <w:sz w:val="21"/>
                <w:szCs w:val="21"/>
              </w:rPr>
              <w:t>天数</w:t>
            </w:r>
          </w:p>
        </w:tc>
        <w:tc>
          <w:tcPr>
            <w:tcW w:w="1110" w:type="dxa"/>
            <w:vAlign w:val="center"/>
          </w:tcPr>
          <w:p w:rsidR="005E1B4B" w:rsidRDefault="00472F18">
            <w:pPr>
              <w:spacing w:after="0" w:line="360" w:lineRule="exact"/>
              <w:jc w:val="center"/>
              <w:rPr>
                <w:rFonts w:ascii="华文仿宋" w:eastAsia="华文仿宋" w:hAnsi="华文仿宋"/>
                <w:sz w:val="21"/>
                <w:szCs w:val="21"/>
              </w:rPr>
            </w:pPr>
            <w:r>
              <w:rPr>
                <w:rFonts w:ascii="华文仿宋" w:eastAsia="华文仿宋" w:hAnsi="华文仿宋" w:hint="eastAsia"/>
                <w:sz w:val="21"/>
                <w:szCs w:val="21"/>
              </w:rPr>
              <w:t>7</w:t>
            </w:r>
          </w:p>
        </w:tc>
        <w:tc>
          <w:tcPr>
            <w:tcW w:w="899" w:type="dxa"/>
            <w:vAlign w:val="center"/>
          </w:tcPr>
          <w:p w:rsidR="005E1B4B" w:rsidRDefault="00472F18">
            <w:pPr>
              <w:spacing w:after="0" w:line="360" w:lineRule="exact"/>
              <w:jc w:val="center"/>
              <w:rPr>
                <w:rFonts w:ascii="华文仿宋" w:eastAsia="华文仿宋" w:hAnsi="华文仿宋"/>
                <w:sz w:val="21"/>
                <w:szCs w:val="21"/>
              </w:rPr>
            </w:pPr>
            <w:r>
              <w:rPr>
                <w:rFonts w:ascii="华文仿宋" w:eastAsia="华文仿宋" w:hAnsi="华文仿宋" w:hint="eastAsia"/>
                <w:sz w:val="21"/>
                <w:szCs w:val="21"/>
              </w:rPr>
              <w:t>人数</w:t>
            </w:r>
          </w:p>
        </w:tc>
        <w:tc>
          <w:tcPr>
            <w:tcW w:w="1142" w:type="dxa"/>
            <w:vAlign w:val="center"/>
          </w:tcPr>
          <w:p w:rsidR="005E1B4B" w:rsidRDefault="00472F18">
            <w:pPr>
              <w:spacing w:after="0" w:line="360" w:lineRule="exact"/>
              <w:jc w:val="center"/>
              <w:rPr>
                <w:rFonts w:ascii="华文仿宋" w:eastAsia="华文仿宋" w:hAnsi="华文仿宋"/>
                <w:sz w:val="21"/>
                <w:szCs w:val="21"/>
              </w:rPr>
            </w:pPr>
            <w:r>
              <w:rPr>
                <w:rFonts w:ascii="华文仿宋" w:eastAsia="华文仿宋" w:hAnsi="华文仿宋" w:hint="eastAsia"/>
                <w:sz w:val="21"/>
                <w:szCs w:val="21"/>
              </w:rPr>
              <w:t>2</w:t>
            </w:r>
          </w:p>
        </w:tc>
      </w:tr>
      <w:tr w:rsidR="005E1B4B">
        <w:trPr>
          <w:trHeight w:val="1110"/>
        </w:trPr>
        <w:tc>
          <w:tcPr>
            <w:tcW w:w="2340" w:type="dxa"/>
            <w:vAlign w:val="center"/>
          </w:tcPr>
          <w:p w:rsidR="005E1B4B" w:rsidRDefault="00472F18">
            <w:pPr>
              <w:spacing w:after="0" w:line="360" w:lineRule="exact"/>
              <w:jc w:val="center"/>
              <w:rPr>
                <w:rFonts w:ascii="华文仿宋" w:eastAsia="华文仿宋" w:hAnsi="华文仿宋"/>
                <w:sz w:val="21"/>
                <w:szCs w:val="21"/>
              </w:rPr>
            </w:pPr>
            <w:r>
              <w:rPr>
                <w:rFonts w:ascii="华文仿宋" w:eastAsia="华文仿宋" w:hAnsi="华文仿宋" w:hint="eastAsia"/>
                <w:sz w:val="21"/>
                <w:szCs w:val="21"/>
              </w:rPr>
              <w:t>出访目的及预期成果</w:t>
            </w:r>
          </w:p>
        </w:tc>
        <w:tc>
          <w:tcPr>
            <w:tcW w:w="6753" w:type="dxa"/>
            <w:gridSpan w:val="6"/>
          </w:tcPr>
          <w:p w:rsidR="005E1B4B" w:rsidRDefault="00472F18">
            <w:pPr>
              <w:spacing w:after="0" w:line="360" w:lineRule="exact"/>
              <w:ind w:firstLineChars="200" w:firstLine="420"/>
              <w:jc w:val="both"/>
              <w:rPr>
                <w:rFonts w:ascii="华文仿宋" w:eastAsia="华文仿宋" w:hAnsi="华文仿宋"/>
                <w:sz w:val="21"/>
                <w:szCs w:val="21"/>
              </w:rPr>
            </w:pPr>
            <w:r>
              <w:rPr>
                <w:rFonts w:ascii="华文仿宋" w:eastAsia="华文仿宋" w:hAnsi="华文仿宋" w:hint="eastAsia"/>
                <w:sz w:val="21"/>
                <w:szCs w:val="21"/>
              </w:rPr>
              <w:t>此次访问主要实现以下目标：其一、开阔学术视野，接触国外先进的学术理念和治学方法，完善知识结构与治学思路。其二、广泛结识西方学界知名学者，为今后开展学术交流和国际合作打下基础。</w:t>
            </w:r>
          </w:p>
        </w:tc>
      </w:tr>
      <w:tr w:rsidR="005E1B4B">
        <w:trPr>
          <w:trHeight w:val="567"/>
        </w:trPr>
        <w:tc>
          <w:tcPr>
            <w:tcW w:w="2340" w:type="dxa"/>
            <w:vAlign w:val="center"/>
          </w:tcPr>
          <w:p w:rsidR="005E1B4B" w:rsidRDefault="00472F18">
            <w:pPr>
              <w:spacing w:after="0" w:line="360" w:lineRule="exact"/>
              <w:jc w:val="center"/>
              <w:rPr>
                <w:rFonts w:ascii="华文仿宋" w:eastAsia="华文仿宋" w:hAnsi="华文仿宋"/>
                <w:sz w:val="21"/>
                <w:szCs w:val="21"/>
              </w:rPr>
            </w:pPr>
            <w:r>
              <w:rPr>
                <w:rFonts w:ascii="华文仿宋" w:eastAsia="华文仿宋" w:hAnsi="华文仿宋" w:hint="eastAsia"/>
                <w:sz w:val="21"/>
                <w:szCs w:val="21"/>
              </w:rPr>
              <w:t>邀请单位</w:t>
            </w:r>
          </w:p>
          <w:p w:rsidR="005E1B4B" w:rsidRDefault="00472F18">
            <w:pPr>
              <w:spacing w:after="0" w:line="360" w:lineRule="exact"/>
              <w:jc w:val="center"/>
              <w:rPr>
                <w:rFonts w:ascii="华文仿宋" w:eastAsia="华文仿宋" w:hAnsi="华文仿宋"/>
                <w:sz w:val="21"/>
                <w:szCs w:val="21"/>
              </w:rPr>
            </w:pPr>
            <w:r>
              <w:rPr>
                <w:rFonts w:ascii="华文仿宋" w:eastAsia="华文仿宋" w:hAnsi="华文仿宋" w:hint="eastAsia"/>
                <w:sz w:val="21"/>
                <w:szCs w:val="21"/>
              </w:rPr>
              <w:t>情况介绍</w:t>
            </w:r>
          </w:p>
        </w:tc>
        <w:tc>
          <w:tcPr>
            <w:tcW w:w="6753" w:type="dxa"/>
            <w:gridSpan w:val="6"/>
          </w:tcPr>
          <w:p w:rsidR="005E1B4B" w:rsidRDefault="00472F18">
            <w:pPr>
              <w:spacing w:after="0" w:line="360" w:lineRule="exact"/>
              <w:ind w:firstLineChars="200" w:firstLine="420"/>
              <w:jc w:val="both"/>
              <w:rPr>
                <w:rFonts w:ascii="华文仿宋" w:eastAsia="华文仿宋" w:hAnsi="华文仿宋"/>
                <w:sz w:val="21"/>
                <w:szCs w:val="21"/>
              </w:rPr>
            </w:pPr>
            <w:r>
              <w:rPr>
                <w:rFonts w:ascii="华文仿宋" w:eastAsia="华文仿宋" w:hAnsi="华文仿宋" w:hint="eastAsia"/>
                <w:sz w:val="21"/>
                <w:szCs w:val="21"/>
              </w:rPr>
              <w:t>美国加州大学圣地亚哥分校为世界一流大学，在</w:t>
            </w:r>
            <w:r>
              <w:rPr>
                <w:rFonts w:ascii="华文仿宋" w:eastAsia="华文仿宋" w:hAnsi="华文仿宋"/>
                <w:sz w:val="21"/>
                <w:szCs w:val="21"/>
              </w:rPr>
              <w:t>201</w:t>
            </w:r>
            <w:r>
              <w:rPr>
                <w:rFonts w:ascii="华文仿宋" w:eastAsia="华文仿宋" w:hAnsi="华文仿宋" w:hint="eastAsia"/>
                <w:sz w:val="21"/>
                <w:szCs w:val="21"/>
              </w:rPr>
              <w:t>8-2019世界大学排名中心（</w:t>
            </w:r>
            <w:r>
              <w:rPr>
                <w:rFonts w:ascii="华文仿宋" w:eastAsia="华文仿宋" w:hAnsi="华文仿宋"/>
                <w:sz w:val="21"/>
                <w:szCs w:val="21"/>
              </w:rPr>
              <w:t>CWUR</w:t>
            </w:r>
            <w:r>
              <w:rPr>
                <w:rFonts w:ascii="华文仿宋" w:eastAsia="华文仿宋" w:hAnsi="华文仿宋" w:hint="eastAsia"/>
                <w:sz w:val="21"/>
                <w:szCs w:val="21"/>
              </w:rPr>
              <w:t>）的排名中位列全球第20位，在</w:t>
            </w:r>
            <w:r>
              <w:rPr>
                <w:rFonts w:ascii="华文仿宋" w:eastAsia="华文仿宋" w:hAnsi="华文仿宋"/>
                <w:sz w:val="21"/>
                <w:szCs w:val="21"/>
              </w:rPr>
              <w:t>201</w:t>
            </w:r>
            <w:r>
              <w:rPr>
                <w:rFonts w:ascii="华文仿宋" w:eastAsia="华文仿宋" w:hAnsi="华文仿宋" w:hint="eastAsia"/>
                <w:sz w:val="21"/>
                <w:szCs w:val="21"/>
              </w:rPr>
              <w:t>9美国新闻与世界报道</w:t>
            </w:r>
            <w:r>
              <w:rPr>
                <w:rFonts w:ascii="华文仿宋" w:eastAsia="华文仿宋" w:hAnsi="华文仿宋"/>
                <w:sz w:val="21"/>
                <w:szCs w:val="21"/>
              </w:rPr>
              <w:t>(US News)</w:t>
            </w:r>
            <w:r>
              <w:rPr>
                <w:rFonts w:ascii="华文仿宋" w:eastAsia="华文仿宋" w:hAnsi="华文仿宋" w:hint="eastAsia"/>
                <w:sz w:val="21"/>
                <w:szCs w:val="21"/>
              </w:rPr>
              <w:t>全球顶尖大学排名中位列全球第</w:t>
            </w:r>
            <w:r>
              <w:rPr>
                <w:rFonts w:ascii="华文仿宋" w:eastAsia="华文仿宋" w:hAnsi="华文仿宋"/>
                <w:sz w:val="21"/>
                <w:szCs w:val="21"/>
              </w:rPr>
              <w:t>1</w:t>
            </w:r>
            <w:r>
              <w:rPr>
                <w:rFonts w:ascii="华文仿宋" w:eastAsia="华文仿宋" w:hAnsi="华文仿宋" w:hint="eastAsia"/>
                <w:sz w:val="21"/>
                <w:szCs w:val="21"/>
              </w:rPr>
              <w:t>7位。该校中国研究中心是美北汉学研究的重镇，聚集大批知名学者，也收藏了大量中国文化研究的珍贵资料，是中西学术与文化交流的重要平台。</w:t>
            </w:r>
          </w:p>
        </w:tc>
      </w:tr>
      <w:tr w:rsidR="005E1B4B">
        <w:trPr>
          <w:trHeight w:val="409"/>
        </w:trPr>
        <w:tc>
          <w:tcPr>
            <w:tcW w:w="2340" w:type="dxa"/>
            <w:vAlign w:val="center"/>
          </w:tcPr>
          <w:p w:rsidR="005E1B4B" w:rsidRDefault="00472F18">
            <w:pPr>
              <w:spacing w:after="0" w:line="360" w:lineRule="exact"/>
              <w:jc w:val="center"/>
              <w:rPr>
                <w:rFonts w:ascii="华文仿宋" w:eastAsia="华文仿宋" w:hAnsi="华文仿宋"/>
                <w:sz w:val="21"/>
                <w:szCs w:val="21"/>
              </w:rPr>
            </w:pPr>
            <w:r>
              <w:rPr>
                <w:rFonts w:ascii="华文仿宋" w:eastAsia="华文仿宋" w:hAnsi="华文仿宋" w:hint="eastAsia"/>
                <w:sz w:val="21"/>
                <w:szCs w:val="21"/>
              </w:rPr>
              <w:t>经费来源及</w:t>
            </w:r>
          </w:p>
          <w:p w:rsidR="005E1B4B" w:rsidRDefault="00472F18">
            <w:pPr>
              <w:spacing w:after="0" w:line="360" w:lineRule="exact"/>
              <w:jc w:val="center"/>
              <w:rPr>
                <w:rFonts w:ascii="华文仿宋" w:eastAsia="华文仿宋" w:hAnsi="华文仿宋"/>
                <w:sz w:val="21"/>
                <w:szCs w:val="21"/>
              </w:rPr>
            </w:pPr>
            <w:r>
              <w:rPr>
                <w:rFonts w:ascii="华文仿宋" w:eastAsia="华文仿宋" w:hAnsi="华文仿宋" w:hint="eastAsia"/>
                <w:sz w:val="21"/>
                <w:szCs w:val="21"/>
              </w:rPr>
              <w:t>拟支出金额</w:t>
            </w:r>
          </w:p>
        </w:tc>
        <w:tc>
          <w:tcPr>
            <w:tcW w:w="6753" w:type="dxa"/>
            <w:gridSpan w:val="6"/>
          </w:tcPr>
          <w:p w:rsidR="005E1B4B" w:rsidRDefault="00472F18" w:rsidP="00C95A8E">
            <w:pPr>
              <w:spacing w:after="0" w:line="360" w:lineRule="exact"/>
              <w:ind w:firstLineChars="200" w:firstLine="420"/>
              <w:jc w:val="both"/>
              <w:rPr>
                <w:rFonts w:ascii="华文仿宋" w:eastAsia="华文仿宋" w:hAnsi="华文仿宋"/>
                <w:sz w:val="21"/>
                <w:szCs w:val="21"/>
              </w:rPr>
            </w:pPr>
            <w:r>
              <w:rPr>
                <w:rFonts w:ascii="华文仿宋" w:eastAsia="华文仿宋" w:hAnsi="华文仿宋" w:hint="eastAsia"/>
                <w:sz w:val="21"/>
                <w:szCs w:val="21"/>
              </w:rPr>
              <w:t>所需经费由学校科研处和新闻与传播学院共同承担。预算经费共7</w:t>
            </w:r>
            <w:r>
              <w:rPr>
                <w:rFonts w:ascii="华文仿宋" w:eastAsia="华文仿宋" w:hAnsi="华文仿宋"/>
                <w:sz w:val="21"/>
                <w:szCs w:val="21"/>
              </w:rPr>
              <w:t>9300</w:t>
            </w:r>
            <w:r>
              <w:rPr>
                <w:rFonts w:ascii="华文仿宋" w:eastAsia="华文仿宋" w:hAnsi="华文仿宋" w:hint="eastAsia"/>
                <w:sz w:val="21"/>
                <w:szCs w:val="21"/>
              </w:rPr>
              <w:t>元，包括：国际旅费4</w:t>
            </w:r>
            <w:r>
              <w:rPr>
                <w:rFonts w:ascii="华文仿宋" w:eastAsia="华文仿宋" w:hAnsi="华文仿宋"/>
                <w:sz w:val="21"/>
                <w:szCs w:val="21"/>
              </w:rPr>
              <w:t>0000</w:t>
            </w:r>
            <w:r>
              <w:rPr>
                <w:rFonts w:ascii="华文仿宋" w:eastAsia="华文仿宋" w:hAnsi="华文仿宋" w:hint="eastAsia"/>
                <w:sz w:val="21"/>
                <w:szCs w:val="21"/>
              </w:rPr>
              <w:t>元、住宿费</w:t>
            </w:r>
            <w:r>
              <w:rPr>
                <w:rFonts w:ascii="华文仿宋" w:eastAsia="华文仿宋" w:hAnsi="华文仿宋"/>
                <w:sz w:val="21"/>
                <w:szCs w:val="21"/>
              </w:rPr>
              <w:t>1</w:t>
            </w:r>
            <w:r>
              <w:rPr>
                <w:rFonts w:ascii="华文仿宋" w:eastAsia="华文仿宋" w:hAnsi="华文仿宋" w:hint="eastAsia"/>
                <w:sz w:val="21"/>
                <w:szCs w:val="21"/>
              </w:rPr>
              <w:t>75</w:t>
            </w:r>
            <w:r>
              <w:rPr>
                <w:rFonts w:ascii="华文仿宋" w:eastAsia="华文仿宋" w:hAnsi="华文仿宋"/>
                <w:sz w:val="21"/>
                <w:szCs w:val="21"/>
              </w:rPr>
              <w:t>00</w:t>
            </w:r>
            <w:r>
              <w:rPr>
                <w:rFonts w:ascii="华文仿宋" w:eastAsia="华文仿宋" w:hAnsi="华文仿宋" w:hint="eastAsia"/>
                <w:sz w:val="21"/>
                <w:szCs w:val="21"/>
              </w:rPr>
              <w:t>元、伙食费5390元、公杂费4410元、其它费用12</w:t>
            </w:r>
            <w:r>
              <w:rPr>
                <w:rFonts w:ascii="华文仿宋" w:eastAsia="华文仿宋" w:hAnsi="华文仿宋"/>
                <w:sz w:val="21"/>
                <w:szCs w:val="21"/>
              </w:rPr>
              <w:t>000</w:t>
            </w:r>
            <w:r>
              <w:rPr>
                <w:rFonts w:ascii="华文仿宋" w:eastAsia="华文仿宋" w:hAnsi="华文仿宋" w:hint="eastAsia"/>
                <w:sz w:val="21"/>
                <w:szCs w:val="21"/>
              </w:rPr>
              <w:t>元。</w:t>
            </w:r>
          </w:p>
        </w:tc>
      </w:tr>
      <w:tr w:rsidR="005E1B4B">
        <w:trPr>
          <w:trHeight w:val="431"/>
        </w:trPr>
        <w:tc>
          <w:tcPr>
            <w:tcW w:w="2340" w:type="dxa"/>
            <w:vAlign w:val="center"/>
          </w:tcPr>
          <w:p w:rsidR="005E1B4B" w:rsidRDefault="00472F18">
            <w:pPr>
              <w:spacing w:after="0" w:line="360" w:lineRule="exact"/>
              <w:jc w:val="center"/>
              <w:rPr>
                <w:rFonts w:ascii="华文仿宋" w:eastAsia="华文仿宋" w:hAnsi="华文仿宋"/>
                <w:sz w:val="21"/>
                <w:szCs w:val="21"/>
              </w:rPr>
            </w:pPr>
            <w:r>
              <w:rPr>
                <w:rFonts w:ascii="华文仿宋" w:eastAsia="华文仿宋" w:hAnsi="华文仿宋" w:hint="eastAsia"/>
                <w:sz w:val="21"/>
                <w:szCs w:val="21"/>
              </w:rPr>
              <w:t>出访任务及日程安排（包括出访途经城市线路安排）</w:t>
            </w:r>
          </w:p>
        </w:tc>
        <w:tc>
          <w:tcPr>
            <w:tcW w:w="6753" w:type="dxa"/>
            <w:gridSpan w:val="6"/>
          </w:tcPr>
          <w:p w:rsidR="005E1B4B" w:rsidRDefault="00472F18">
            <w:pPr>
              <w:spacing w:after="0" w:line="360" w:lineRule="exact"/>
              <w:jc w:val="both"/>
              <w:rPr>
                <w:rFonts w:ascii="华文仿宋" w:eastAsia="华文仿宋" w:hAnsi="华文仿宋"/>
                <w:sz w:val="21"/>
                <w:szCs w:val="21"/>
              </w:rPr>
            </w:pPr>
            <w:r>
              <w:rPr>
                <w:rFonts w:ascii="华文仿宋" w:eastAsia="华文仿宋" w:hAnsi="华文仿宋" w:hint="eastAsia"/>
                <w:sz w:val="21"/>
                <w:szCs w:val="21"/>
              </w:rPr>
              <w:t>5月8日，08：1</w:t>
            </w:r>
            <w:r>
              <w:rPr>
                <w:rFonts w:ascii="华文仿宋" w:eastAsia="华文仿宋" w:hAnsi="华文仿宋"/>
                <w:sz w:val="21"/>
                <w:szCs w:val="21"/>
              </w:rPr>
              <w:t>0</w:t>
            </w:r>
            <w:r>
              <w:rPr>
                <w:rFonts w:ascii="华文仿宋" w:eastAsia="华文仿宋" w:hAnsi="华文仿宋" w:hint="eastAsia"/>
                <w:sz w:val="21"/>
                <w:szCs w:val="21"/>
              </w:rPr>
              <w:t>，武汉天河机场乘坐国航</w:t>
            </w:r>
            <w:r>
              <w:rPr>
                <w:rFonts w:ascii="华文仿宋" w:eastAsia="华文仿宋" w:hAnsi="华文仿宋"/>
                <w:sz w:val="21"/>
                <w:szCs w:val="21"/>
              </w:rPr>
              <w:t>CA8201</w:t>
            </w:r>
            <w:r>
              <w:rPr>
                <w:rFonts w:ascii="华文仿宋" w:eastAsia="华文仿宋" w:hAnsi="华文仿宋" w:hint="eastAsia"/>
                <w:sz w:val="21"/>
                <w:szCs w:val="21"/>
              </w:rPr>
              <w:t>至北京首都国际机场，转国航</w:t>
            </w:r>
            <w:r>
              <w:rPr>
                <w:rFonts w:ascii="华文仿宋" w:eastAsia="华文仿宋" w:hAnsi="华文仿宋"/>
                <w:sz w:val="21"/>
                <w:szCs w:val="21"/>
              </w:rPr>
              <w:t>CA887</w:t>
            </w:r>
            <w:r>
              <w:rPr>
                <w:rFonts w:ascii="华文仿宋" w:eastAsia="华文仿宋" w:hAnsi="华文仿宋" w:hint="eastAsia"/>
                <w:sz w:val="21"/>
                <w:szCs w:val="21"/>
              </w:rPr>
              <w:t>至美国洛杉矶（当地时间9：00到达洛杉矶国际机场），转乘其它交通工具至会议地点，办理报到手续，入住宾馆。</w:t>
            </w:r>
          </w:p>
          <w:p w:rsidR="005E1B4B" w:rsidRDefault="00472F18">
            <w:pPr>
              <w:spacing w:after="0" w:line="360" w:lineRule="exact"/>
              <w:jc w:val="both"/>
              <w:rPr>
                <w:rFonts w:ascii="华文仿宋" w:eastAsia="华文仿宋" w:hAnsi="华文仿宋"/>
                <w:sz w:val="21"/>
                <w:szCs w:val="21"/>
              </w:rPr>
            </w:pPr>
            <w:r>
              <w:rPr>
                <w:rFonts w:ascii="华文仿宋" w:eastAsia="华文仿宋" w:hAnsi="华文仿宋" w:hint="eastAsia"/>
                <w:sz w:val="21"/>
                <w:szCs w:val="21"/>
              </w:rPr>
              <w:t>5月9日-12日，参加“百年五四：新思想和旧传统的反思——纪念王元化先生诞辰100周年”国际学术研讨会，分别作“王元化的戏曲观”、“百年红学论争与五四学术思潮”主题演讲，并参加分组讨论。</w:t>
            </w:r>
          </w:p>
          <w:p w:rsidR="005E1B4B" w:rsidRDefault="00472F18">
            <w:pPr>
              <w:spacing w:after="0" w:line="360" w:lineRule="exact"/>
              <w:jc w:val="both"/>
              <w:rPr>
                <w:rFonts w:ascii="华文仿宋" w:eastAsia="华文仿宋" w:hAnsi="华文仿宋"/>
                <w:sz w:val="21"/>
                <w:szCs w:val="21"/>
              </w:rPr>
            </w:pPr>
            <w:r>
              <w:rPr>
                <w:rFonts w:ascii="华文仿宋" w:eastAsia="华文仿宋" w:hAnsi="华文仿宋" w:hint="eastAsia"/>
                <w:sz w:val="21"/>
                <w:szCs w:val="21"/>
              </w:rPr>
              <w:t>5月</w:t>
            </w:r>
            <w:r>
              <w:rPr>
                <w:rFonts w:ascii="华文仿宋" w:eastAsia="华文仿宋" w:hAnsi="华文仿宋"/>
                <w:sz w:val="21"/>
                <w:szCs w:val="21"/>
              </w:rPr>
              <w:t>1</w:t>
            </w:r>
            <w:r>
              <w:rPr>
                <w:rFonts w:ascii="华文仿宋" w:eastAsia="华文仿宋" w:hAnsi="华文仿宋" w:hint="eastAsia"/>
                <w:sz w:val="21"/>
                <w:szCs w:val="21"/>
              </w:rPr>
              <w:t>3日-14日，13日</w:t>
            </w:r>
            <w:r>
              <w:rPr>
                <w:rFonts w:ascii="华文仿宋" w:eastAsia="华文仿宋" w:hAnsi="华文仿宋"/>
                <w:sz w:val="21"/>
                <w:szCs w:val="21"/>
              </w:rPr>
              <w:t>10</w:t>
            </w:r>
            <w:r>
              <w:rPr>
                <w:rFonts w:ascii="华文仿宋" w:eastAsia="华文仿宋" w:hAnsi="华文仿宋" w:hint="eastAsia"/>
                <w:sz w:val="21"/>
                <w:szCs w:val="21"/>
              </w:rPr>
              <w:t>：</w:t>
            </w:r>
            <w:r>
              <w:rPr>
                <w:rFonts w:ascii="华文仿宋" w:eastAsia="华文仿宋" w:hAnsi="华文仿宋"/>
                <w:sz w:val="21"/>
                <w:szCs w:val="21"/>
              </w:rPr>
              <w:t>30</w:t>
            </w:r>
            <w:r>
              <w:rPr>
                <w:rFonts w:ascii="华文仿宋" w:eastAsia="华文仿宋" w:hAnsi="华文仿宋" w:hint="eastAsia"/>
                <w:sz w:val="21"/>
                <w:szCs w:val="21"/>
              </w:rPr>
              <w:t>，洛杉矶国际机场乘国航</w:t>
            </w:r>
            <w:r>
              <w:rPr>
                <w:rFonts w:ascii="华文仿宋" w:eastAsia="华文仿宋" w:hAnsi="华文仿宋"/>
                <w:sz w:val="21"/>
                <w:szCs w:val="21"/>
              </w:rPr>
              <w:t>CA888</w:t>
            </w:r>
            <w:r>
              <w:rPr>
                <w:rFonts w:ascii="华文仿宋" w:eastAsia="华文仿宋" w:hAnsi="华文仿宋" w:hint="eastAsia"/>
                <w:sz w:val="21"/>
                <w:szCs w:val="21"/>
              </w:rPr>
              <w:t>抵北京首都国际机场，转乘国航</w:t>
            </w:r>
            <w:r>
              <w:rPr>
                <w:rFonts w:ascii="华文仿宋" w:eastAsia="华文仿宋" w:hAnsi="华文仿宋"/>
                <w:sz w:val="21"/>
                <w:szCs w:val="21"/>
              </w:rPr>
              <w:t>CA8210</w:t>
            </w:r>
            <w:r>
              <w:rPr>
                <w:rFonts w:ascii="华文仿宋" w:eastAsia="华文仿宋" w:hAnsi="华文仿宋" w:hint="eastAsia"/>
                <w:sz w:val="21"/>
                <w:szCs w:val="21"/>
              </w:rPr>
              <w:t>，次日</w:t>
            </w:r>
            <w:r>
              <w:rPr>
                <w:rFonts w:ascii="华文仿宋" w:eastAsia="华文仿宋" w:hAnsi="华文仿宋"/>
                <w:sz w:val="21"/>
                <w:szCs w:val="21"/>
              </w:rPr>
              <w:t>19</w:t>
            </w:r>
            <w:r>
              <w:rPr>
                <w:rFonts w:ascii="华文仿宋" w:eastAsia="华文仿宋" w:hAnsi="华文仿宋" w:hint="eastAsia"/>
                <w:sz w:val="21"/>
                <w:szCs w:val="21"/>
              </w:rPr>
              <w:t>：</w:t>
            </w:r>
            <w:r>
              <w:rPr>
                <w:rFonts w:ascii="华文仿宋" w:eastAsia="华文仿宋" w:hAnsi="华文仿宋"/>
                <w:sz w:val="21"/>
                <w:szCs w:val="21"/>
              </w:rPr>
              <w:t>50</w:t>
            </w:r>
            <w:r>
              <w:rPr>
                <w:rFonts w:ascii="华文仿宋" w:eastAsia="华文仿宋" w:hAnsi="华文仿宋" w:hint="eastAsia"/>
                <w:sz w:val="21"/>
                <w:szCs w:val="21"/>
              </w:rPr>
              <w:t>抵达武汉天河机场。</w:t>
            </w:r>
          </w:p>
        </w:tc>
      </w:tr>
      <w:tr w:rsidR="005E1B4B">
        <w:trPr>
          <w:trHeight w:val="431"/>
        </w:trPr>
        <w:tc>
          <w:tcPr>
            <w:tcW w:w="2340" w:type="dxa"/>
            <w:vAlign w:val="center"/>
          </w:tcPr>
          <w:p w:rsidR="005E1B4B" w:rsidRDefault="00472F18">
            <w:pPr>
              <w:spacing w:after="0" w:line="360" w:lineRule="exact"/>
              <w:jc w:val="center"/>
              <w:rPr>
                <w:rFonts w:ascii="华文仿宋" w:eastAsia="华文仿宋" w:hAnsi="华文仿宋"/>
                <w:sz w:val="21"/>
                <w:szCs w:val="21"/>
              </w:rPr>
            </w:pPr>
            <w:r>
              <w:rPr>
                <w:rFonts w:ascii="华文仿宋" w:eastAsia="华文仿宋" w:hAnsi="华文仿宋" w:hint="eastAsia"/>
                <w:sz w:val="21"/>
                <w:szCs w:val="21"/>
              </w:rPr>
              <w:t>事后汇报</w:t>
            </w:r>
          </w:p>
        </w:tc>
        <w:tc>
          <w:tcPr>
            <w:tcW w:w="6753" w:type="dxa"/>
            <w:gridSpan w:val="6"/>
            <w:vAlign w:val="center"/>
          </w:tcPr>
          <w:p w:rsidR="005E1B4B" w:rsidRDefault="00472F18">
            <w:pPr>
              <w:spacing w:after="0" w:line="360" w:lineRule="exact"/>
              <w:rPr>
                <w:rFonts w:ascii="华文仿宋" w:eastAsia="华文仿宋" w:hAnsi="华文仿宋"/>
                <w:sz w:val="21"/>
                <w:szCs w:val="21"/>
              </w:rPr>
            </w:pPr>
            <w:r>
              <w:rPr>
                <w:rFonts w:ascii="华文仿宋" w:eastAsia="华文仿宋" w:hAnsi="华文仿宋" w:hint="eastAsia"/>
                <w:sz w:val="21"/>
                <w:szCs w:val="21"/>
              </w:rPr>
              <w:t>请在回国（入境）后</w:t>
            </w:r>
            <w:r>
              <w:rPr>
                <w:rFonts w:ascii="华文仿宋" w:eastAsia="华文仿宋" w:hAnsi="华文仿宋"/>
                <w:sz w:val="21"/>
                <w:szCs w:val="21"/>
              </w:rPr>
              <w:t>7</w:t>
            </w:r>
            <w:r>
              <w:rPr>
                <w:rFonts w:ascii="华文仿宋" w:eastAsia="华文仿宋" w:hAnsi="华文仿宋" w:hint="eastAsia"/>
                <w:sz w:val="21"/>
                <w:szCs w:val="21"/>
              </w:rPr>
              <w:t>日内向国际交流与合作处（港澳台事务办公室）汇报上述公示内容的实际执行情况并上交报告和相关证件。</w:t>
            </w:r>
          </w:p>
        </w:tc>
      </w:tr>
      <w:tr w:rsidR="005E1B4B">
        <w:trPr>
          <w:trHeight w:val="688"/>
        </w:trPr>
        <w:tc>
          <w:tcPr>
            <w:tcW w:w="9093" w:type="dxa"/>
            <w:gridSpan w:val="7"/>
          </w:tcPr>
          <w:p w:rsidR="005E1B4B" w:rsidRDefault="00472F18" w:rsidP="00E85498">
            <w:pPr>
              <w:spacing w:after="0" w:line="360" w:lineRule="exact"/>
              <w:ind w:left="525" w:hangingChars="250" w:hanging="525"/>
              <w:rPr>
                <w:rFonts w:ascii="华文仿宋" w:eastAsia="华文仿宋" w:hAnsi="华文仿宋"/>
                <w:sz w:val="21"/>
                <w:szCs w:val="21"/>
              </w:rPr>
            </w:pPr>
            <w:r>
              <w:rPr>
                <w:rFonts w:ascii="华文仿宋" w:eastAsia="华文仿宋" w:hAnsi="华文仿宋" w:hint="eastAsia"/>
                <w:sz w:val="21"/>
                <w:szCs w:val="21"/>
              </w:rPr>
              <w:t>公示期</w:t>
            </w:r>
            <w:r>
              <w:rPr>
                <w:rFonts w:ascii="华文仿宋" w:eastAsia="华文仿宋" w:hAnsi="华文仿宋"/>
                <w:sz w:val="21"/>
                <w:szCs w:val="21"/>
              </w:rPr>
              <w:t>7</w:t>
            </w:r>
            <w:r>
              <w:rPr>
                <w:rFonts w:ascii="华文仿宋" w:eastAsia="华文仿宋" w:hAnsi="华文仿宋" w:hint="eastAsia"/>
                <w:sz w:val="21"/>
                <w:szCs w:val="21"/>
              </w:rPr>
              <w:t>天，如有异议，请于</w:t>
            </w:r>
            <w:r>
              <w:rPr>
                <w:rFonts w:ascii="华文仿宋" w:eastAsia="华文仿宋" w:hAnsi="华文仿宋"/>
                <w:sz w:val="21"/>
                <w:szCs w:val="21"/>
              </w:rPr>
              <w:t>201</w:t>
            </w:r>
            <w:r>
              <w:rPr>
                <w:rFonts w:ascii="华文仿宋" w:eastAsia="华文仿宋" w:hAnsi="华文仿宋" w:hint="eastAsia"/>
                <w:sz w:val="21"/>
                <w:szCs w:val="21"/>
              </w:rPr>
              <w:t>9年</w:t>
            </w:r>
            <w:r>
              <w:rPr>
                <w:rFonts w:ascii="华文仿宋" w:eastAsia="华文仿宋" w:hAnsi="华文仿宋"/>
                <w:sz w:val="21"/>
                <w:szCs w:val="21"/>
              </w:rPr>
              <w:t xml:space="preserve"> </w:t>
            </w:r>
            <w:r>
              <w:rPr>
                <w:rFonts w:ascii="华文仿宋" w:eastAsia="华文仿宋" w:hAnsi="华文仿宋" w:hint="eastAsia"/>
                <w:sz w:val="21"/>
                <w:szCs w:val="21"/>
              </w:rPr>
              <w:t>1月</w:t>
            </w:r>
            <w:r>
              <w:rPr>
                <w:rFonts w:ascii="华文仿宋" w:eastAsia="华文仿宋" w:hAnsi="华文仿宋"/>
                <w:sz w:val="21"/>
                <w:szCs w:val="21"/>
              </w:rPr>
              <w:t xml:space="preserve"> </w:t>
            </w:r>
            <w:r w:rsidR="00E85498">
              <w:rPr>
                <w:rFonts w:ascii="华文仿宋" w:eastAsia="华文仿宋" w:hAnsi="华文仿宋" w:hint="eastAsia"/>
                <w:sz w:val="21"/>
                <w:szCs w:val="21"/>
              </w:rPr>
              <w:t>11</w:t>
            </w:r>
            <w:r>
              <w:rPr>
                <w:rFonts w:ascii="华文仿宋" w:eastAsia="华文仿宋" w:hAnsi="华文仿宋" w:hint="eastAsia"/>
                <w:sz w:val="21"/>
                <w:szCs w:val="21"/>
              </w:rPr>
              <w:t>日下午</w:t>
            </w:r>
            <w:r>
              <w:rPr>
                <w:rFonts w:ascii="华文仿宋" w:eastAsia="华文仿宋" w:hAnsi="华文仿宋"/>
                <w:sz w:val="21"/>
                <w:szCs w:val="21"/>
              </w:rPr>
              <w:t>5:00</w:t>
            </w:r>
            <w:r>
              <w:rPr>
                <w:rFonts w:ascii="华文仿宋" w:eastAsia="华文仿宋" w:hAnsi="华文仿宋" w:hint="eastAsia"/>
                <w:sz w:val="21"/>
                <w:szCs w:val="21"/>
              </w:rPr>
              <w:t>前请将书面意见反馈至国际交流与合作处（港澳台事务办公室），联系电话：</w:t>
            </w:r>
            <w:r>
              <w:rPr>
                <w:rFonts w:ascii="华文仿宋" w:eastAsia="华文仿宋" w:hAnsi="华文仿宋"/>
                <w:sz w:val="21"/>
                <w:szCs w:val="21"/>
              </w:rPr>
              <w:t>027-81973927</w:t>
            </w:r>
            <w:bookmarkStart w:id="0" w:name="_GoBack"/>
            <w:bookmarkEnd w:id="0"/>
          </w:p>
        </w:tc>
      </w:tr>
      <w:tr w:rsidR="005E1B4B">
        <w:trPr>
          <w:trHeight w:val="13527"/>
        </w:trPr>
        <w:tc>
          <w:tcPr>
            <w:tcW w:w="9093" w:type="dxa"/>
            <w:gridSpan w:val="7"/>
          </w:tcPr>
          <w:p w:rsidR="00E85498" w:rsidRDefault="00E85498" w:rsidP="00E85498">
            <w:pPr>
              <w:spacing w:after="0" w:line="360" w:lineRule="exact"/>
              <w:ind w:left="525" w:hangingChars="250" w:hanging="525"/>
              <w:rPr>
                <w:rFonts w:ascii="仿宋" w:eastAsia="仿宋" w:hAnsi="仿宋"/>
                <w:sz w:val="21"/>
                <w:szCs w:val="21"/>
              </w:rPr>
            </w:pPr>
          </w:p>
          <w:p w:rsidR="005E1B4B" w:rsidRDefault="00E0230A" w:rsidP="00E85498">
            <w:pPr>
              <w:spacing w:after="0" w:line="360" w:lineRule="exact"/>
              <w:ind w:left="525" w:hangingChars="250" w:hanging="525"/>
              <w:rPr>
                <w:rFonts w:ascii="仿宋" w:eastAsia="仿宋" w:hAnsi="仿宋"/>
                <w:sz w:val="21"/>
                <w:szCs w:val="21"/>
              </w:rPr>
            </w:pPr>
            <w:r>
              <w:rPr>
                <w:rFonts w:ascii="仿宋" w:eastAsia="仿宋" w:hAnsi="仿宋"/>
                <w:sz w:val="21"/>
                <w:szCs w:val="21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9" type="#_x0000_t75" alt="陈建华邀请函" style="position:absolute;left:0;text-align:left;margin-left:.8pt;margin-top:27.3pt;width:431.35pt;height:638.85pt;z-index:1">
                  <v:imagedata r:id="rId7" o:title="陈建华邀请函"/>
                </v:shape>
              </w:pict>
            </w:r>
          </w:p>
        </w:tc>
      </w:tr>
    </w:tbl>
    <w:p w:rsidR="005E1B4B" w:rsidRDefault="005E1B4B">
      <w:pPr>
        <w:spacing w:line="360" w:lineRule="exact"/>
      </w:pPr>
    </w:p>
    <w:p w:rsidR="00E85498" w:rsidRDefault="00E0230A">
      <w:pPr>
        <w:spacing w:line="360" w:lineRule="exact"/>
      </w:pPr>
      <w:r>
        <w:rPr>
          <w:noProof/>
        </w:rPr>
        <w:lastRenderedPageBreak/>
        <w:pict>
          <v:shape id="_x0000_s1034" type="#_x0000_t75" alt="王世立邀请函" style="position:absolute;margin-left:-11.95pt;margin-top:-65.6pt;width:462.5pt;height:638.95pt;z-index:2">
            <v:imagedata r:id="rId8" o:title="王世立邀请函"/>
          </v:shape>
        </w:pict>
      </w:r>
    </w:p>
    <w:p w:rsidR="00E85498" w:rsidRDefault="00E85498">
      <w:pPr>
        <w:spacing w:line="360" w:lineRule="exact"/>
      </w:pPr>
    </w:p>
    <w:p w:rsidR="00E85498" w:rsidRDefault="00E85498">
      <w:pPr>
        <w:spacing w:line="360" w:lineRule="exact"/>
      </w:pPr>
    </w:p>
    <w:sectPr w:rsidR="00E85498" w:rsidSect="005E1B4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4EF8" w:rsidRDefault="00024EF8" w:rsidP="00E85498">
      <w:pPr>
        <w:spacing w:after="0"/>
      </w:pPr>
      <w:r>
        <w:separator/>
      </w:r>
    </w:p>
  </w:endnote>
  <w:endnote w:type="continuationSeparator" w:id="0">
    <w:p w:rsidR="00024EF8" w:rsidRDefault="00024EF8" w:rsidP="00E85498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华文仿宋">
    <w:altName w:val="仿宋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4EF8" w:rsidRDefault="00024EF8" w:rsidP="00E85498">
      <w:pPr>
        <w:spacing w:after="0"/>
      </w:pPr>
      <w:r>
        <w:separator/>
      </w:r>
    </w:p>
  </w:footnote>
  <w:footnote w:type="continuationSeparator" w:id="0">
    <w:p w:rsidR="00024EF8" w:rsidRDefault="00024EF8" w:rsidP="00E85498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oNotTrackMoves/>
  <w:defaultTabStop w:val="720"/>
  <w:noPunctuationKerning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6146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83D20"/>
    <w:rsid w:val="000025F5"/>
    <w:rsid w:val="00024EF8"/>
    <w:rsid w:val="0005237B"/>
    <w:rsid w:val="00057816"/>
    <w:rsid w:val="000670DD"/>
    <w:rsid w:val="00070473"/>
    <w:rsid w:val="00071FAD"/>
    <w:rsid w:val="00074C5D"/>
    <w:rsid w:val="00074CA9"/>
    <w:rsid w:val="0009431D"/>
    <w:rsid w:val="000B47A8"/>
    <w:rsid w:val="000C50FF"/>
    <w:rsid w:val="000C762A"/>
    <w:rsid w:val="000D101C"/>
    <w:rsid w:val="000D2579"/>
    <w:rsid w:val="00101A8A"/>
    <w:rsid w:val="001905FA"/>
    <w:rsid w:val="001A0F40"/>
    <w:rsid w:val="001C0BEC"/>
    <w:rsid w:val="00217F7E"/>
    <w:rsid w:val="00260FE1"/>
    <w:rsid w:val="002C036A"/>
    <w:rsid w:val="002D12AC"/>
    <w:rsid w:val="003175D8"/>
    <w:rsid w:val="00322C38"/>
    <w:rsid w:val="00323B43"/>
    <w:rsid w:val="00360875"/>
    <w:rsid w:val="003837AA"/>
    <w:rsid w:val="003D37D8"/>
    <w:rsid w:val="003E0C1B"/>
    <w:rsid w:val="003F3D1C"/>
    <w:rsid w:val="00404856"/>
    <w:rsid w:val="004334BD"/>
    <w:rsid w:val="004358AB"/>
    <w:rsid w:val="00472F18"/>
    <w:rsid w:val="00486B0B"/>
    <w:rsid w:val="004B5404"/>
    <w:rsid w:val="004E579A"/>
    <w:rsid w:val="004E6658"/>
    <w:rsid w:val="004F0282"/>
    <w:rsid w:val="00513780"/>
    <w:rsid w:val="0051471D"/>
    <w:rsid w:val="00534B0E"/>
    <w:rsid w:val="00537B78"/>
    <w:rsid w:val="005E1B4B"/>
    <w:rsid w:val="005F3AC7"/>
    <w:rsid w:val="006109D5"/>
    <w:rsid w:val="0067505C"/>
    <w:rsid w:val="006971F3"/>
    <w:rsid w:val="006A58C5"/>
    <w:rsid w:val="006C0819"/>
    <w:rsid w:val="006D4497"/>
    <w:rsid w:val="006E61C0"/>
    <w:rsid w:val="00713185"/>
    <w:rsid w:val="007312B1"/>
    <w:rsid w:val="007840E9"/>
    <w:rsid w:val="0079645B"/>
    <w:rsid w:val="0080443C"/>
    <w:rsid w:val="00842CF7"/>
    <w:rsid w:val="00843CFD"/>
    <w:rsid w:val="00867849"/>
    <w:rsid w:val="00872CDC"/>
    <w:rsid w:val="008A4BBF"/>
    <w:rsid w:val="008B7726"/>
    <w:rsid w:val="008C35AF"/>
    <w:rsid w:val="008D4356"/>
    <w:rsid w:val="008D5637"/>
    <w:rsid w:val="00933644"/>
    <w:rsid w:val="00952515"/>
    <w:rsid w:val="00987BF8"/>
    <w:rsid w:val="009A5324"/>
    <w:rsid w:val="009C026A"/>
    <w:rsid w:val="009C5A4B"/>
    <w:rsid w:val="009F65A2"/>
    <w:rsid w:val="00A14D88"/>
    <w:rsid w:val="00A346ED"/>
    <w:rsid w:val="00A56DF0"/>
    <w:rsid w:val="00A66604"/>
    <w:rsid w:val="00AB5EB5"/>
    <w:rsid w:val="00AD0387"/>
    <w:rsid w:val="00AE197F"/>
    <w:rsid w:val="00B20A42"/>
    <w:rsid w:val="00B612C6"/>
    <w:rsid w:val="00B70CB8"/>
    <w:rsid w:val="00B80CCB"/>
    <w:rsid w:val="00B81D4D"/>
    <w:rsid w:val="00B87974"/>
    <w:rsid w:val="00BA057E"/>
    <w:rsid w:val="00BA731A"/>
    <w:rsid w:val="00BD03BB"/>
    <w:rsid w:val="00BD19AC"/>
    <w:rsid w:val="00BE28EA"/>
    <w:rsid w:val="00C131A9"/>
    <w:rsid w:val="00C54445"/>
    <w:rsid w:val="00C62AC4"/>
    <w:rsid w:val="00C66D48"/>
    <w:rsid w:val="00C73652"/>
    <w:rsid w:val="00C94F9B"/>
    <w:rsid w:val="00C95A8E"/>
    <w:rsid w:val="00CA17BD"/>
    <w:rsid w:val="00CC4622"/>
    <w:rsid w:val="00D12732"/>
    <w:rsid w:val="00D23C2C"/>
    <w:rsid w:val="00DC36F6"/>
    <w:rsid w:val="00DD2924"/>
    <w:rsid w:val="00E0230A"/>
    <w:rsid w:val="00E03BE9"/>
    <w:rsid w:val="00E117CD"/>
    <w:rsid w:val="00E16E11"/>
    <w:rsid w:val="00E26767"/>
    <w:rsid w:val="00E36712"/>
    <w:rsid w:val="00E679ED"/>
    <w:rsid w:val="00E77BA5"/>
    <w:rsid w:val="00E83D20"/>
    <w:rsid w:val="00E85498"/>
    <w:rsid w:val="00EC229F"/>
    <w:rsid w:val="00EC58D8"/>
    <w:rsid w:val="00ED2270"/>
    <w:rsid w:val="00EE0C73"/>
    <w:rsid w:val="00EE420B"/>
    <w:rsid w:val="00EF4AB2"/>
    <w:rsid w:val="00FA2D12"/>
    <w:rsid w:val="00FA3CEC"/>
    <w:rsid w:val="00FB2F36"/>
    <w:rsid w:val="00FD3E42"/>
    <w:rsid w:val="00FE118C"/>
    <w:rsid w:val="00FE13E5"/>
    <w:rsid w:val="00FE3737"/>
    <w:rsid w:val="051560C6"/>
    <w:rsid w:val="07A435CB"/>
    <w:rsid w:val="08112DBE"/>
    <w:rsid w:val="095C2774"/>
    <w:rsid w:val="0A5D42C7"/>
    <w:rsid w:val="0DD463D4"/>
    <w:rsid w:val="105A589A"/>
    <w:rsid w:val="10CE7729"/>
    <w:rsid w:val="10D6228F"/>
    <w:rsid w:val="10DA279E"/>
    <w:rsid w:val="11800915"/>
    <w:rsid w:val="15AB2D9F"/>
    <w:rsid w:val="17BF1D37"/>
    <w:rsid w:val="1839598E"/>
    <w:rsid w:val="18EB131C"/>
    <w:rsid w:val="18FB10FB"/>
    <w:rsid w:val="1A2309A0"/>
    <w:rsid w:val="1EF8729B"/>
    <w:rsid w:val="1FA25FEA"/>
    <w:rsid w:val="1FCB36FC"/>
    <w:rsid w:val="2B4A10AF"/>
    <w:rsid w:val="2C727B6C"/>
    <w:rsid w:val="2D7C7764"/>
    <w:rsid w:val="2D9D54F4"/>
    <w:rsid w:val="2F1E16DA"/>
    <w:rsid w:val="336C3ED4"/>
    <w:rsid w:val="34566C64"/>
    <w:rsid w:val="34F57493"/>
    <w:rsid w:val="36974620"/>
    <w:rsid w:val="36FE7BEC"/>
    <w:rsid w:val="38A22A1B"/>
    <w:rsid w:val="3B142787"/>
    <w:rsid w:val="3BAF3C81"/>
    <w:rsid w:val="3F661226"/>
    <w:rsid w:val="40257B03"/>
    <w:rsid w:val="41406616"/>
    <w:rsid w:val="432B31F0"/>
    <w:rsid w:val="435A2115"/>
    <w:rsid w:val="47DC2973"/>
    <w:rsid w:val="483F6240"/>
    <w:rsid w:val="484C776C"/>
    <w:rsid w:val="4C9C751D"/>
    <w:rsid w:val="4DED26FD"/>
    <w:rsid w:val="4F7C7C26"/>
    <w:rsid w:val="4F9E2DB9"/>
    <w:rsid w:val="50532210"/>
    <w:rsid w:val="5261209B"/>
    <w:rsid w:val="52726A2B"/>
    <w:rsid w:val="52F87C94"/>
    <w:rsid w:val="53483C12"/>
    <w:rsid w:val="547E1420"/>
    <w:rsid w:val="55F72D2C"/>
    <w:rsid w:val="57106E77"/>
    <w:rsid w:val="584132B0"/>
    <w:rsid w:val="5A4126EA"/>
    <w:rsid w:val="5E023C1E"/>
    <w:rsid w:val="5EEB5BED"/>
    <w:rsid w:val="5EF711E3"/>
    <w:rsid w:val="601B585D"/>
    <w:rsid w:val="63AF1ACF"/>
    <w:rsid w:val="65313167"/>
    <w:rsid w:val="659330BC"/>
    <w:rsid w:val="659C04D3"/>
    <w:rsid w:val="66797406"/>
    <w:rsid w:val="6698596D"/>
    <w:rsid w:val="687F3DB0"/>
    <w:rsid w:val="6A8A04E3"/>
    <w:rsid w:val="6B1704BB"/>
    <w:rsid w:val="6E294D0A"/>
    <w:rsid w:val="70833604"/>
    <w:rsid w:val="720F0FB7"/>
    <w:rsid w:val="78AA2956"/>
    <w:rsid w:val="7BF36F6C"/>
    <w:rsid w:val="7CB810A6"/>
    <w:rsid w:val="7E435463"/>
    <w:rsid w:val="7E9953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nhideWhenUsed="0" w:qFormat="1"/>
    <w:lsdException w:name="footer" w:unhideWhenUsed="0" w:qFormat="1"/>
    <w:lsdException w:name="caption" w:locked="1" w:uiPriority="0" w:qFormat="1"/>
    <w:lsdException w:name="Title" w:locked="1" w:semiHidden="0" w:uiPriority="0" w:unhideWhenUsed="0" w:qFormat="1"/>
    <w:lsdException w:name="Default Paragraph Font" w:unhideWhenUsed="0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Table Grid" w:locked="1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B4B"/>
    <w:pPr>
      <w:adjustRightInd w:val="0"/>
      <w:snapToGrid w:val="0"/>
      <w:spacing w:after="200"/>
    </w:pPr>
    <w:rPr>
      <w:rFonts w:ascii="Tahoma" w:eastAsia="微软雅黑" w:hAnsi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qFormat/>
    <w:rsid w:val="005E1B4B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qFormat/>
    <w:rsid w:val="005E1B4B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qFormat/>
    <w:locked/>
    <w:rsid w:val="005E1B4B"/>
    <w:rPr>
      <w:rFonts w:ascii="Tahoma" w:hAnsi="Tahoma"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locked/>
    <w:rsid w:val="005E1B4B"/>
    <w:rPr>
      <w:rFonts w:ascii="Tahoma" w:hAnsi="Tahoma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3"/>
    <customShpInfo spid="_x0000_s102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3</Pages>
  <Words>164</Words>
  <Characters>941</Characters>
  <Application>Microsoft Office Word</Application>
  <DocSecurity>0</DocSecurity>
  <Lines>7</Lines>
  <Paragraphs>2</Paragraphs>
  <ScaleCrop>false</ScaleCrop>
  <Company>Microsoft</Company>
  <LinksUpToDate>false</LinksUpToDate>
  <CharactersWithSpaces>1103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89</cp:revision>
  <cp:lastPrinted>2019-01-07T00:07:00Z</cp:lastPrinted>
  <dcterms:created xsi:type="dcterms:W3CDTF">2016-11-07T01:54:00Z</dcterms:created>
  <dcterms:modified xsi:type="dcterms:W3CDTF">2019-01-07T01:59:00Z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