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Times New Roman" w:hAnsi="Times New Roman" w:eastAsia="仿宋" w:cs="仿宋"/>
          <w:b/>
          <w:bCs/>
          <w:sz w:val="28"/>
          <w:szCs w:val="28"/>
        </w:rPr>
      </w:pPr>
      <w:r>
        <w:rPr>
          <w:rFonts w:hint="eastAsia" w:ascii="Times New Roman" w:hAnsi="Times New Roman" w:eastAsia="仿宋" w:cs="仿宋"/>
          <w:b/>
          <w:bCs/>
          <w:sz w:val="28"/>
          <w:szCs w:val="28"/>
        </w:rPr>
        <w:t>附件3：</w:t>
      </w:r>
    </w:p>
    <w:p>
      <w:pPr>
        <w:spacing w:line="460" w:lineRule="exact"/>
        <w:jc w:val="center"/>
        <w:rPr>
          <w:rFonts w:ascii="Times New Roman" w:hAnsi="Times New Roman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Times New Roman" w:hAnsi="Times New Roman" w:eastAsia="仿宋" w:cs="仿宋"/>
          <w:b/>
          <w:bCs/>
          <w:sz w:val="32"/>
          <w:szCs w:val="32"/>
        </w:rPr>
        <w:t>研究生工作站自评表</w:t>
      </w:r>
    </w:p>
    <w:bookmarkEnd w:id="0"/>
    <w:p>
      <w:pPr>
        <w:spacing w:line="240" w:lineRule="exact"/>
        <w:jc w:val="center"/>
        <w:rPr>
          <w:rFonts w:ascii="Times New Roman" w:hAnsi="Times New Roman" w:eastAsia="仿宋" w:cs="仿宋"/>
          <w:b/>
          <w:bCs/>
          <w:sz w:val="18"/>
          <w:szCs w:val="18"/>
        </w:rPr>
      </w:pPr>
    </w:p>
    <w:tbl>
      <w:tblPr>
        <w:tblStyle w:val="4"/>
        <w:tblW w:w="813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8"/>
        <w:gridCol w:w="2710"/>
        <w:gridCol w:w="3114"/>
        <w:gridCol w:w="106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Cs w:val="21"/>
                <w:lang w:bidi="ar"/>
              </w:rPr>
              <w:t>目标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Cs w:val="21"/>
                <w:lang w:bidi="ar"/>
              </w:rPr>
              <w:t>准则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Cs w:val="21"/>
                <w:lang w:bidi="ar"/>
              </w:rPr>
              <w:t>指标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FF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Cs w:val="21"/>
                <w:lang w:bidi="ar"/>
              </w:rPr>
              <w:t>自评得分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A1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基地条件（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20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B1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生活学习条件（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5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食宿条件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工作场所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C3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文娱场所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B2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科研项目情况（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8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C4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合作项目数量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C5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合作项目等级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合作项目经费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B3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导师配备情况（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7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C7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符合条件企业导师人数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C8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企业导师配备率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</w:trPr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A2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制度建设（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25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B4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领导重视情况（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C9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发展规划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工作站组织参与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B5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组织机构（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C11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机构的设置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C12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管理人员的安排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规章制度（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C13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规章制度的制定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C14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规章制度的落实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B7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管理运行情况（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7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C15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企业导师培训情况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3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定期沟通交流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C17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研究总结报告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A3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培养过程（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25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B8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进站研究生情况（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C18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进站学生人数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C19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进站学习时间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B9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项目任务情况（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5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参与项目学生比例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B10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课程开发（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8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C21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共同制定培养方案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C22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应企业需求设置课程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C23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形成新的教材或案例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B11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实习考核（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C24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实践报告完成情况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C25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实践过程考核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C26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实践成果考核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A4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建设成效（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30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B12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结题项目情况（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10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C27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项目完成质量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B13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论文、专著数量（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10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C28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论文情况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C29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专著情况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B14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社会效益（</w:t>
            </w: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10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C30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项目合作带来的企业效益增长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Style w:val="5"/>
                <w:rFonts w:hint="eastAsia" w:eastAsia="仿宋" w:cs="仿宋"/>
                <w:sz w:val="21"/>
                <w:szCs w:val="21"/>
                <w:lang w:bidi="ar"/>
              </w:rPr>
              <w:t>C31</w:t>
            </w:r>
            <w:r>
              <w:rPr>
                <w:rStyle w:val="6"/>
                <w:rFonts w:hint="default" w:ascii="Times New Roman" w:hAnsi="Times New Roman" w:eastAsia="仿宋" w:cs="仿宋"/>
                <w:sz w:val="21"/>
                <w:szCs w:val="21"/>
                <w:lang w:bidi="ar"/>
              </w:rPr>
              <w:t>企业满意度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Cs w:val="21"/>
                <w:lang w:bidi="ar"/>
              </w:rPr>
              <w:t>总分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B6D19"/>
    <w:rsid w:val="301B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cs="Times New Roman"/>
      <w:sz w:val="18"/>
      <w:szCs w:val="18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2019-01-18T02:10:00Z</dcterms:created>
  <dc:creator>Administrator</dc:creator>
  <cp:lastModifiedBy>Administrator</cp:lastModifiedBy>
  <dcterms:modified xsi:type="dcterms:W3CDTF">2019-01-18T02:10:42Z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