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CAA" w:rsidRPr="002D0939" w:rsidRDefault="00F25CAA" w:rsidP="00F25CAA">
      <w:pPr>
        <w:spacing w:line="440" w:lineRule="exact"/>
        <w:jc w:val="left"/>
        <w:rPr>
          <w:rFonts w:ascii="宋体" w:hAnsi="宋体" w:hint="eastAsia"/>
          <w:b/>
          <w:kern w:val="0"/>
          <w:szCs w:val="21"/>
        </w:rPr>
      </w:pPr>
      <w:r w:rsidRPr="002D0939">
        <w:rPr>
          <w:rFonts w:ascii="宋体" w:hAnsi="宋体" w:hint="eastAsia"/>
          <w:b/>
          <w:kern w:val="0"/>
          <w:szCs w:val="21"/>
        </w:rPr>
        <w:t>附件:</w:t>
      </w:r>
    </w:p>
    <w:p w:rsidR="00F25CAA" w:rsidRPr="002D0939" w:rsidRDefault="00F25CAA" w:rsidP="00F25CAA">
      <w:pPr>
        <w:spacing w:line="440" w:lineRule="exact"/>
        <w:jc w:val="center"/>
        <w:rPr>
          <w:rFonts w:ascii="宋体" w:hAnsi="宋体" w:hint="eastAsia"/>
          <w:b/>
          <w:kern w:val="0"/>
          <w:szCs w:val="21"/>
        </w:rPr>
      </w:pPr>
      <w:r w:rsidRPr="002D0939">
        <w:rPr>
          <w:rFonts w:ascii="宋体" w:hAnsi="宋体" w:hint="eastAsia"/>
          <w:b/>
          <w:kern w:val="0"/>
          <w:szCs w:val="21"/>
        </w:rPr>
        <w:t>湖北经济学院第十九届体育运动会总则</w:t>
      </w:r>
    </w:p>
    <w:p w:rsidR="00F25CAA" w:rsidRPr="002D0939" w:rsidRDefault="00F25CAA" w:rsidP="00F25CAA">
      <w:pPr>
        <w:spacing w:line="440" w:lineRule="exact"/>
        <w:jc w:val="center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spacing w:line="440" w:lineRule="exact"/>
        <w:jc w:val="left"/>
        <w:rPr>
          <w:rFonts w:ascii="宋体" w:hAnsi="宋体" w:hint="eastAsia"/>
          <w:b/>
          <w:kern w:val="0"/>
          <w:szCs w:val="21"/>
        </w:rPr>
      </w:pPr>
      <w:r w:rsidRPr="002D0939">
        <w:rPr>
          <w:rFonts w:ascii="宋体" w:hAnsi="宋体" w:hint="eastAsia"/>
          <w:b/>
          <w:kern w:val="0"/>
          <w:szCs w:val="21"/>
        </w:rPr>
        <w:t>主办单位</w:t>
      </w:r>
    </w:p>
    <w:p w:rsidR="00F25CAA" w:rsidRPr="002D0939" w:rsidRDefault="00F25CAA" w:rsidP="00F25CAA">
      <w:pPr>
        <w:spacing w:line="440" w:lineRule="exact"/>
        <w:jc w:val="lef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湖北经济学院体育运动委员会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b/>
          <w:kern w:val="0"/>
          <w:szCs w:val="21"/>
        </w:rPr>
        <w:t>一、竞赛项目</w:t>
      </w:r>
    </w:p>
    <w:p w:rsidR="00F25CAA" w:rsidRPr="002D0939" w:rsidRDefault="00F25CAA" w:rsidP="00F25CAA">
      <w:pPr>
        <w:spacing w:line="440" w:lineRule="exact"/>
        <w:ind w:firstLineChars="200" w:firstLine="420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足球、篮球、排球、龙舟、羽毛球、田径等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b/>
          <w:kern w:val="0"/>
          <w:szCs w:val="21"/>
        </w:rPr>
      </w:pPr>
      <w:r w:rsidRPr="002D0939">
        <w:rPr>
          <w:rFonts w:ascii="宋体" w:hAnsi="宋体" w:hint="eastAsia"/>
          <w:b/>
          <w:kern w:val="0"/>
          <w:szCs w:val="21"/>
        </w:rPr>
        <w:t>二、竞赛分组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（一）足球、篮球、排球、龙舟、羽毛球等比赛分组详见各项目赛前竞赛规程。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（二）田径比赛分组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甲组：湖北经济学院各学院代表队。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乙组：法商学院各院系代表队。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/>
          <w:kern w:val="0"/>
          <w:szCs w:val="21"/>
        </w:rPr>
        <w:t>教工组：湖北经济学院各直属分工会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b/>
          <w:kern w:val="0"/>
          <w:szCs w:val="21"/>
        </w:rPr>
      </w:pPr>
      <w:r w:rsidRPr="002D0939">
        <w:rPr>
          <w:rFonts w:ascii="宋体" w:hAnsi="宋体" w:hint="eastAsia"/>
          <w:b/>
          <w:kern w:val="0"/>
          <w:szCs w:val="21"/>
        </w:rPr>
        <w:t>三、报名及竞赛办法</w:t>
      </w:r>
    </w:p>
    <w:p w:rsidR="00F25CAA" w:rsidRPr="002D0939" w:rsidRDefault="00F25CAA" w:rsidP="00F25CAA">
      <w:pPr>
        <w:spacing w:line="440" w:lineRule="exact"/>
        <w:ind w:firstLineChars="200" w:firstLine="420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各项目的比赛时间、报名方式、竞赛办法以各项目赛前发布的竞赛规程为准。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b/>
          <w:kern w:val="0"/>
          <w:szCs w:val="21"/>
        </w:rPr>
      </w:pPr>
      <w:r w:rsidRPr="002D0939">
        <w:rPr>
          <w:rFonts w:ascii="宋体" w:hAnsi="宋体" w:hint="eastAsia"/>
          <w:b/>
          <w:kern w:val="0"/>
          <w:szCs w:val="21"/>
        </w:rPr>
        <w:t>四、计分办法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（一）总积分：为各项目排名分的总和，其中涉及男女两个组别进行比赛的项目分为男、女团体两个项目排名分记入总积分，其他单项原则上只进行单项计分。总积分多者名次列前，如遇积分相等，以项目第一名多者名次列前，若再相等，以第二名多者名次列前，以此类推。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（二）各项目的名次排名分计算见下表：</w:t>
      </w:r>
    </w:p>
    <w:tbl>
      <w:tblPr>
        <w:tblW w:w="8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457"/>
        <w:gridCol w:w="458"/>
        <w:gridCol w:w="457"/>
        <w:gridCol w:w="457"/>
        <w:gridCol w:w="458"/>
        <w:gridCol w:w="457"/>
        <w:gridCol w:w="457"/>
        <w:gridCol w:w="458"/>
        <w:gridCol w:w="457"/>
        <w:gridCol w:w="458"/>
        <w:gridCol w:w="457"/>
        <w:gridCol w:w="457"/>
        <w:gridCol w:w="458"/>
        <w:gridCol w:w="457"/>
        <w:gridCol w:w="457"/>
        <w:gridCol w:w="458"/>
        <w:gridCol w:w="457"/>
        <w:gridCol w:w="457"/>
      </w:tblGrid>
      <w:tr w:rsidR="00F25CAA" w:rsidRPr="002D0939" w:rsidTr="00D328DB">
        <w:trPr>
          <w:trHeight w:val="917"/>
        </w:trPr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名次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458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458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458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458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458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458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 w:hint="eastAsia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 w:hint="eastAsia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18</w:t>
            </w:r>
          </w:p>
        </w:tc>
      </w:tr>
      <w:tr w:rsidR="00F25CAA" w:rsidRPr="002D0939" w:rsidTr="00D328DB">
        <w:trPr>
          <w:trHeight w:val="917"/>
        </w:trPr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458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458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458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458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458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458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57" w:type="dxa"/>
            <w:vAlign w:val="center"/>
          </w:tcPr>
          <w:p w:rsidR="00F25CAA" w:rsidRPr="002D0939" w:rsidRDefault="00F25CAA" w:rsidP="00D328DB">
            <w:pPr>
              <w:spacing w:line="4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0939">
              <w:rPr>
                <w:rFonts w:ascii="宋体" w:hAnsi="宋体"/>
                <w:kern w:val="0"/>
                <w:sz w:val="18"/>
                <w:szCs w:val="18"/>
              </w:rPr>
              <w:t>1</w:t>
            </w:r>
          </w:p>
        </w:tc>
      </w:tr>
    </w:tbl>
    <w:p w:rsidR="00F25CAA" w:rsidRPr="002D0939" w:rsidRDefault="00F25CAA" w:rsidP="00F25CAA">
      <w:pPr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（三）各竞赛项目如名次并列，按照各队并列排名积分的平均数计入总积分。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（四）弃权、未参加比赛的队伍以0分计入排名分。</w:t>
      </w:r>
    </w:p>
    <w:p w:rsidR="00F25CAA" w:rsidRPr="002D0939" w:rsidRDefault="00F25CAA" w:rsidP="00F25CAA">
      <w:pPr>
        <w:spacing w:line="440" w:lineRule="exact"/>
        <w:rPr>
          <w:rFonts w:ascii="宋体" w:hAnsi="宋体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（五）各单项赛后如遇学院拆出子专业而保留学院者，积分不变。学院拆分重组，取原学院最高积分计入总分。</w:t>
      </w:r>
    </w:p>
    <w:p w:rsidR="00F25CAA" w:rsidRPr="002D0939" w:rsidRDefault="00F25CAA" w:rsidP="00F25CAA">
      <w:pPr>
        <w:spacing w:line="440" w:lineRule="exact"/>
        <w:rPr>
          <w:rFonts w:ascii="宋体" w:hAnsi="宋体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（六）学院组队人数不足参赛要求的可向本项目组织方申请合并组队参赛，合并单位不得超过3个； 比赛结束后合并组队参赛者单位都可获得组队排名分的60%。</w:t>
      </w:r>
    </w:p>
    <w:p w:rsidR="00F25CAA" w:rsidRPr="002D0939" w:rsidRDefault="00F25CAA" w:rsidP="00F25CAA">
      <w:pPr>
        <w:spacing w:line="440" w:lineRule="exact"/>
        <w:rPr>
          <w:rFonts w:ascii="宋体" w:hAnsi="宋体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（七）参与学院不足12个的单项，不</w:t>
      </w:r>
      <w:proofErr w:type="gramStart"/>
      <w:r w:rsidRPr="002D0939">
        <w:rPr>
          <w:rFonts w:ascii="宋体" w:hAnsi="宋体" w:hint="eastAsia"/>
          <w:kern w:val="0"/>
          <w:szCs w:val="21"/>
        </w:rPr>
        <w:t>统计此</w:t>
      </w:r>
      <w:proofErr w:type="gramEnd"/>
      <w:r w:rsidRPr="002D0939">
        <w:rPr>
          <w:rFonts w:ascii="宋体" w:hAnsi="宋体" w:hint="eastAsia"/>
          <w:kern w:val="0"/>
          <w:szCs w:val="21"/>
        </w:rPr>
        <w:t>项目在运动会中的排名分。</w:t>
      </w:r>
    </w:p>
    <w:p w:rsidR="00F25CAA" w:rsidRPr="002D0939" w:rsidRDefault="00F25CAA" w:rsidP="00F25CAA">
      <w:pPr>
        <w:tabs>
          <w:tab w:val="center" w:pos="4252"/>
        </w:tabs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lastRenderedPageBreak/>
        <w:t>（八）其他具体参照各项目竞赛规程。</w:t>
      </w:r>
      <w:r w:rsidRPr="002D0939">
        <w:rPr>
          <w:rFonts w:ascii="宋体" w:hAnsi="宋体"/>
          <w:kern w:val="0"/>
          <w:szCs w:val="21"/>
        </w:rPr>
        <w:tab/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（九）本计分规则只适用于湖北经济学院本院运动会总排名分的计算。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b/>
          <w:kern w:val="0"/>
          <w:szCs w:val="21"/>
        </w:rPr>
      </w:pPr>
      <w:r w:rsidRPr="002D0939">
        <w:rPr>
          <w:rFonts w:ascii="宋体" w:hAnsi="宋体" w:hint="eastAsia"/>
          <w:b/>
          <w:kern w:val="0"/>
          <w:szCs w:val="21"/>
        </w:rPr>
        <w:t>五、奖励办法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（一）获得各项目前八名运动员颁发证书并给予一定物质奖励。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（二）获得各项目前三名单位颁发奖杯。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（三）第十九届体育运动会总积分前八名单位，颁发“腾龙杯”。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kern w:val="0"/>
          <w:szCs w:val="21"/>
        </w:rPr>
        <w:t>（四）第十九届体育运动会根据各参赛单位在运动会中的组织情况，评定八个参赛单位并颁发“优秀组织奖”。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b/>
          <w:kern w:val="0"/>
          <w:szCs w:val="21"/>
        </w:rPr>
      </w:pPr>
      <w:r w:rsidRPr="002D0939">
        <w:rPr>
          <w:rFonts w:ascii="宋体" w:hAnsi="宋体" w:hint="eastAsia"/>
          <w:b/>
          <w:kern w:val="0"/>
          <w:szCs w:val="21"/>
        </w:rPr>
        <w:t>六、所有比赛项目的报名信息将在体育经济与管理学院网站公布，各学院自行下载，本规程未尽事宜，另行通知。</w:t>
      </w:r>
    </w:p>
    <w:p w:rsidR="00F25CAA" w:rsidRPr="002D0939" w:rsidRDefault="00F25CAA" w:rsidP="00F25CAA">
      <w:pPr>
        <w:spacing w:line="440" w:lineRule="exact"/>
        <w:rPr>
          <w:rFonts w:ascii="宋体" w:hAnsi="宋体" w:hint="eastAsia"/>
          <w:kern w:val="0"/>
          <w:szCs w:val="21"/>
        </w:rPr>
      </w:pPr>
      <w:r w:rsidRPr="002D0939">
        <w:rPr>
          <w:rFonts w:ascii="宋体" w:hAnsi="宋体" w:hint="eastAsia"/>
          <w:b/>
          <w:kern w:val="0"/>
          <w:szCs w:val="21"/>
        </w:rPr>
        <w:t>七、本规则解释权属湖北经济学院体育运动委员会。</w:t>
      </w: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  <w:r w:rsidRPr="002D0939">
        <w:rPr>
          <w:rFonts w:ascii="宋体" w:hAnsi="宋体" w:hint="eastAsia"/>
          <w:b/>
          <w:kern w:val="0"/>
          <w:szCs w:val="21"/>
        </w:rPr>
        <w:t>湖北经济学院体育运动委员会</w:t>
      </w:r>
    </w:p>
    <w:p w:rsidR="00F25CAA" w:rsidRPr="00427B88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  <w:r w:rsidRPr="00427B88">
        <w:rPr>
          <w:rFonts w:ascii="宋体" w:hAnsi="宋体" w:hint="eastAsia"/>
          <w:b/>
          <w:kern w:val="0"/>
          <w:szCs w:val="21"/>
        </w:rPr>
        <w:t>2022年3月2</w:t>
      </w:r>
      <w:r>
        <w:rPr>
          <w:rFonts w:ascii="宋体" w:hAnsi="宋体" w:hint="eastAsia"/>
          <w:b/>
          <w:kern w:val="0"/>
          <w:szCs w:val="21"/>
        </w:rPr>
        <w:t>8</w:t>
      </w:r>
      <w:r w:rsidRPr="00427B88">
        <w:rPr>
          <w:rFonts w:ascii="宋体" w:hAnsi="宋体" w:hint="eastAsia"/>
          <w:b/>
          <w:kern w:val="0"/>
          <w:szCs w:val="21"/>
        </w:rPr>
        <w:t>日</w:t>
      </w: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spacing w:line="440" w:lineRule="exact"/>
        <w:jc w:val="right"/>
        <w:rPr>
          <w:rFonts w:ascii="宋体" w:hAnsi="宋体" w:hint="eastAsia"/>
          <w:b/>
          <w:kern w:val="0"/>
          <w:szCs w:val="21"/>
        </w:rPr>
      </w:pPr>
    </w:p>
    <w:p w:rsidR="00F25CAA" w:rsidRPr="002D0939" w:rsidRDefault="00F25CAA" w:rsidP="00F25CAA">
      <w:pPr>
        <w:jc w:val="left"/>
        <w:rPr>
          <w:rFonts w:ascii="黑体" w:eastAsia="黑体" w:hAnsi="黑体"/>
          <w:b/>
        </w:rPr>
      </w:pPr>
    </w:p>
    <w:p w:rsidR="00367BA0" w:rsidRDefault="00367BA0">
      <w:bookmarkStart w:id="0" w:name="_GoBack"/>
      <w:bookmarkEnd w:id="0"/>
    </w:p>
    <w:sectPr w:rsidR="00367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098" w:rsidRDefault="00073098" w:rsidP="00F25CAA">
      <w:r>
        <w:separator/>
      </w:r>
    </w:p>
  </w:endnote>
  <w:endnote w:type="continuationSeparator" w:id="0">
    <w:p w:rsidR="00073098" w:rsidRDefault="00073098" w:rsidP="00F25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098" w:rsidRDefault="00073098" w:rsidP="00F25CAA">
      <w:r>
        <w:separator/>
      </w:r>
    </w:p>
  </w:footnote>
  <w:footnote w:type="continuationSeparator" w:id="0">
    <w:p w:rsidR="00073098" w:rsidRDefault="00073098" w:rsidP="00F25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7F6"/>
    <w:rsid w:val="00073098"/>
    <w:rsid w:val="00367BA0"/>
    <w:rsid w:val="009767F6"/>
    <w:rsid w:val="00CF46FD"/>
    <w:rsid w:val="00F2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5C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5C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5C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5C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5C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5C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5C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5C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836</Characters>
  <Application>Microsoft Office Word</Application>
  <DocSecurity>0</DocSecurity>
  <Lines>6</Lines>
  <Paragraphs>1</Paragraphs>
  <ScaleCrop>false</ScaleCrop>
  <Company>Sky123.Org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曹敏</dc:creator>
  <cp:keywords/>
  <dc:description/>
  <cp:lastModifiedBy>曹敏</cp:lastModifiedBy>
  <cp:revision>2</cp:revision>
  <dcterms:created xsi:type="dcterms:W3CDTF">2022-04-06T08:07:00Z</dcterms:created>
  <dcterms:modified xsi:type="dcterms:W3CDTF">2022-04-06T08:07:00Z</dcterms:modified>
</cp:coreProperties>
</file>