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68" w:rsidRPr="00804CE4" w:rsidRDefault="00690D68" w:rsidP="00804CE4">
      <w:pPr>
        <w:jc w:val="center"/>
        <w:rPr>
          <w:rFonts w:ascii="宋体"/>
          <w:sz w:val="36"/>
          <w:szCs w:val="28"/>
        </w:rPr>
      </w:pPr>
      <w:r w:rsidRPr="00804CE4">
        <w:rPr>
          <w:rFonts w:ascii="宋体" w:hAnsi="宋体" w:hint="eastAsia"/>
          <w:b/>
          <w:bCs/>
          <w:sz w:val="36"/>
          <w:szCs w:val="28"/>
        </w:rPr>
        <w:t>湖北经济学院第十二届教工迎春长跑竞赛规程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一、竞赛时间和地点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时间：</w:t>
      </w:r>
      <w:r w:rsidRPr="00804CE4">
        <w:rPr>
          <w:rFonts w:ascii="仿宋" w:eastAsia="仿宋" w:hAnsi="仿宋"/>
          <w:sz w:val="28"/>
          <w:szCs w:val="28"/>
        </w:rPr>
        <w:t>2016</w:t>
      </w:r>
      <w:r w:rsidRPr="00804CE4">
        <w:rPr>
          <w:rFonts w:ascii="仿宋" w:eastAsia="仿宋" w:hAnsi="仿宋" w:hint="eastAsia"/>
          <w:sz w:val="28"/>
          <w:szCs w:val="28"/>
        </w:rPr>
        <w:t>年</w:t>
      </w:r>
      <w:r w:rsidRPr="00804CE4">
        <w:rPr>
          <w:rFonts w:ascii="仿宋" w:eastAsia="仿宋" w:hAnsi="仿宋"/>
          <w:sz w:val="28"/>
          <w:szCs w:val="28"/>
        </w:rPr>
        <w:t>12</w:t>
      </w:r>
      <w:r w:rsidRPr="00804CE4">
        <w:rPr>
          <w:rFonts w:ascii="仿宋" w:eastAsia="仿宋" w:hAnsi="仿宋" w:hint="eastAsia"/>
          <w:sz w:val="28"/>
          <w:szCs w:val="28"/>
        </w:rPr>
        <w:t>月</w:t>
      </w:r>
      <w:r w:rsidRPr="00804CE4">
        <w:rPr>
          <w:rFonts w:ascii="仿宋" w:eastAsia="仿宋" w:hAnsi="仿宋"/>
          <w:sz w:val="28"/>
          <w:szCs w:val="28"/>
        </w:rPr>
        <w:t>30</w:t>
      </w:r>
      <w:r w:rsidRPr="00804CE4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（星期五）</w:t>
      </w:r>
      <w:r w:rsidRPr="00804CE4">
        <w:rPr>
          <w:rFonts w:ascii="仿宋" w:eastAsia="仿宋" w:hAnsi="仿宋"/>
          <w:sz w:val="28"/>
          <w:szCs w:val="28"/>
        </w:rPr>
        <w:t>12:30</w:t>
      </w:r>
      <w:bookmarkStart w:id="0" w:name="_GoBack"/>
      <w:bookmarkEnd w:id="0"/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起点和终点：</w:t>
      </w:r>
      <w:r w:rsidRPr="00804CE4">
        <w:rPr>
          <w:rFonts w:ascii="仿宋" w:eastAsia="仿宋" w:hAnsi="仿宋" w:hint="eastAsia"/>
          <w:color w:val="000000"/>
          <w:sz w:val="28"/>
          <w:szCs w:val="28"/>
        </w:rPr>
        <w:t>本次长跑</w:t>
      </w:r>
      <w:r w:rsidRPr="00804CE4">
        <w:rPr>
          <w:rFonts w:ascii="仿宋" w:eastAsia="仿宋" w:hAnsi="仿宋" w:hint="eastAsia"/>
          <w:sz w:val="28"/>
          <w:szCs w:val="28"/>
        </w:rPr>
        <w:t>比赛起跑点设在学校东大门国旗升旗台，终点设在校交通服务中心。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二、竞赛分组</w:t>
      </w:r>
    </w:p>
    <w:p w:rsidR="00690D68" w:rsidRPr="00804CE4" w:rsidRDefault="00690D68" w:rsidP="00AE7561">
      <w:pPr>
        <w:ind w:firstLine="612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本次迎春长跑比赛，分设男子青年组和中年组、女子青年组中年组四组。男子青年组年龄</w:t>
      </w:r>
      <w:r w:rsidRPr="00804CE4">
        <w:rPr>
          <w:rFonts w:ascii="仿宋" w:eastAsia="仿宋" w:hAnsi="仿宋"/>
          <w:sz w:val="28"/>
          <w:szCs w:val="28"/>
        </w:rPr>
        <w:t>45</w:t>
      </w:r>
      <w:r w:rsidRPr="00804CE4">
        <w:rPr>
          <w:rFonts w:ascii="仿宋" w:eastAsia="仿宋" w:hAnsi="仿宋" w:hint="eastAsia"/>
          <w:sz w:val="28"/>
          <w:szCs w:val="28"/>
        </w:rPr>
        <w:t>周岁以下，中年组年龄</w:t>
      </w:r>
      <w:r w:rsidRPr="00804CE4">
        <w:rPr>
          <w:rFonts w:ascii="仿宋" w:eastAsia="仿宋" w:hAnsi="仿宋"/>
          <w:sz w:val="28"/>
          <w:szCs w:val="28"/>
        </w:rPr>
        <w:t>46</w:t>
      </w:r>
      <w:r w:rsidRPr="00804CE4">
        <w:rPr>
          <w:rFonts w:ascii="仿宋" w:eastAsia="仿宋" w:hAnsi="仿宋" w:hint="eastAsia"/>
          <w:sz w:val="28"/>
          <w:szCs w:val="28"/>
        </w:rPr>
        <w:t>岁至</w:t>
      </w:r>
      <w:r w:rsidRPr="00804CE4">
        <w:rPr>
          <w:rFonts w:ascii="仿宋" w:eastAsia="仿宋" w:hAnsi="仿宋"/>
          <w:sz w:val="28"/>
          <w:szCs w:val="28"/>
        </w:rPr>
        <w:t>60</w:t>
      </w:r>
      <w:r w:rsidRPr="00804CE4">
        <w:rPr>
          <w:rFonts w:ascii="仿宋" w:eastAsia="仿宋" w:hAnsi="仿宋" w:hint="eastAsia"/>
          <w:sz w:val="28"/>
          <w:szCs w:val="28"/>
        </w:rPr>
        <w:t>周岁；女子青年组年龄</w:t>
      </w:r>
      <w:r w:rsidRPr="00804CE4">
        <w:rPr>
          <w:rFonts w:ascii="仿宋" w:eastAsia="仿宋" w:hAnsi="仿宋"/>
          <w:sz w:val="28"/>
          <w:szCs w:val="28"/>
        </w:rPr>
        <w:t>40</w:t>
      </w:r>
      <w:r w:rsidRPr="00804CE4">
        <w:rPr>
          <w:rFonts w:ascii="仿宋" w:eastAsia="仿宋" w:hAnsi="仿宋" w:hint="eastAsia"/>
          <w:sz w:val="28"/>
          <w:szCs w:val="28"/>
        </w:rPr>
        <w:t>周岁以下，中年组年龄</w:t>
      </w:r>
      <w:r w:rsidRPr="00804CE4">
        <w:rPr>
          <w:rFonts w:ascii="仿宋" w:eastAsia="仿宋" w:hAnsi="仿宋"/>
          <w:sz w:val="28"/>
          <w:szCs w:val="28"/>
        </w:rPr>
        <w:t>41</w:t>
      </w:r>
      <w:r w:rsidRPr="00804CE4">
        <w:rPr>
          <w:rFonts w:ascii="仿宋" w:eastAsia="仿宋" w:hAnsi="仿宋" w:hint="eastAsia"/>
          <w:sz w:val="28"/>
          <w:szCs w:val="28"/>
        </w:rPr>
        <w:t>岁至</w:t>
      </w:r>
      <w:r w:rsidRPr="00804CE4">
        <w:rPr>
          <w:rFonts w:ascii="仿宋" w:eastAsia="仿宋" w:hAnsi="仿宋"/>
          <w:sz w:val="28"/>
          <w:szCs w:val="28"/>
        </w:rPr>
        <w:t>55</w:t>
      </w:r>
      <w:r w:rsidRPr="00804CE4">
        <w:rPr>
          <w:rFonts w:ascii="仿宋" w:eastAsia="仿宋" w:hAnsi="仿宋" w:hint="eastAsia"/>
          <w:sz w:val="28"/>
          <w:szCs w:val="28"/>
        </w:rPr>
        <w:t>周岁。由各二级工会组织教职工报名，填写参赛报名表报校工会。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三、竞赛项目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腾龙大道环形竞跑。沿腾龙大道途经北大门、校医院、体育馆至校交通服务中心。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四、报名办法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（一）以各二级工会组织教职工报名参赛。分组别填写电子报名表后发发工会。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（二）本次报名电子表格一经确定不得更改，因病因工缺席者不予替补。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五、竞赛办法及要求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（一）四个组别竞赛起点相同，发令时间错开，男子青年组和女子青年组为第一批起跑；男子中年组和女子中年组为第二批起跑。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（二）各参赛运动员号码由体育经济与管理学院统一编制。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（三）运动员比赛时需要佩挂号码布，否则不许参赛。号码布由校工会统一以二级工会为单位发放。</w:t>
      </w:r>
    </w:p>
    <w:p w:rsidR="00690D68" w:rsidRPr="00804CE4" w:rsidRDefault="00690D68" w:rsidP="00AE7561">
      <w:pPr>
        <w:ind w:firstLine="60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（四）参赛运动员不得中途改变规定的长跑线路，凡中途改变规定线路者，一经查实取消其竞赛成绩。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（五）在终点处每个组别设置单独的终点入口，运动员须进入各自组别终点通道才能结束比赛，名次以先达通道入口处计，通道末处领取奖券。奖券是判断竞赛成绩的唯一证据，遗失者视同弃权。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（六）领取奖券后，须在终点处排队等候裁判员登记成绩及单位、姓名。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六、运动员参赛资格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/>
          <w:sz w:val="28"/>
          <w:szCs w:val="28"/>
        </w:rPr>
        <w:t>1</w:t>
      </w:r>
      <w:r w:rsidRPr="00804CE4">
        <w:rPr>
          <w:rFonts w:ascii="仿宋" w:eastAsia="仿宋" w:hAnsi="仿宋" w:hint="eastAsia"/>
          <w:sz w:val="28"/>
          <w:szCs w:val="28"/>
        </w:rPr>
        <w:t>、运动员参赛资格：能参加长跑运动并自愿报名的在校教职工和校管聘用人员。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/>
          <w:sz w:val="28"/>
          <w:szCs w:val="28"/>
        </w:rPr>
        <w:t>2</w:t>
      </w:r>
      <w:r w:rsidRPr="00804CE4">
        <w:rPr>
          <w:rFonts w:ascii="仿宋" w:eastAsia="仿宋" w:hAnsi="仿宋" w:hint="eastAsia"/>
          <w:sz w:val="28"/>
          <w:szCs w:val="28"/>
        </w:rPr>
        <w:t>、运动员必须佩挂统一发放的号码布才能参加比赛，赛后由各二级单位统一收回号码布交校工会。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七、录取名次办法及奖励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各组别分设一等奖和二等奖，设奖数量按各组别实际报名人数</w:t>
      </w:r>
      <w:r>
        <w:rPr>
          <w:rFonts w:ascii="仿宋" w:eastAsia="仿宋" w:hAnsi="仿宋" w:hint="eastAsia"/>
          <w:sz w:val="28"/>
          <w:szCs w:val="28"/>
        </w:rPr>
        <w:t>的三分之一确定。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八、终点示意图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  <w:r w:rsidRPr="00A00DD8">
        <w:rPr>
          <w:rFonts w:ascii="仿宋" w:eastAsia="仿宋" w:hAnsi="仿宋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无标题.jpg" style="width:413.25pt;height:239.25pt;visibility:visible">
            <v:imagedata r:id="rId4" o:title=""/>
          </v:shape>
        </w:pic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b/>
          <w:sz w:val="28"/>
          <w:szCs w:val="28"/>
        </w:rPr>
      </w:pPr>
      <w:r w:rsidRPr="00804CE4">
        <w:rPr>
          <w:rFonts w:ascii="仿宋" w:eastAsia="仿宋" w:hAnsi="仿宋" w:hint="eastAsia"/>
          <w:b/>
          <w:sz w:val="28"/>
          <w:szCs w:val="28"/>
        </w:rPr>
        <w:t>九、未尽事宜另行通知。</w:t>
      </w:r>
      <w:r w:rsidRPr="00804CE4">
        <w:rPr>
          <w:rFonts w:ascii="宋体" w:cs="宋体"/>
          <w:b/>
          <w:sz w:val="28"/>
          <w:szCs w:val="28"/>
        </w:rPr>
        <w:t> </w:t>
      </w:r>
    </w:p>
    <w:p w:rsidR="00690D68" w:rsidRPr="00804CE4" w:rsidRDefault="00690D68" w:rsidP="00EB6FF0">
      <w:pPr>
        <w:ind w:firstLineChars="200" w:firstLine="31680"/>
        <w:rPr>
          <w:rFonts w:ascii="仿宋" w:eastAsia="仿宋" w:hAnsi="仿宋"/>
          <w:sz w:val="28"/>
          <w:szCs w:val="28"/>
        </w:rPr>
      </w:pPr>
    </w:p>
    <w:p w:rsidR="00690D68" w:rsidRPr="00804CE4" w:rsidRDefault="00690D68" w:rsidP="00EB6FF0">
      <w:pPr>
        <w:ind w:firstLineChars="500" w:firstLine="31680"/>
        <w:rPr>
          <w:rFonts w:ascii="仿宋" w:eastAsia="仿宋" w:hAnsi="仿宋"/>
          <w:sz w:val="28"/>
          <w:szCs w:val="28"/>
        </w:rPr>
      </w:pPr>
    </w:p>
    <w:p w:rsidR="00690D68" w:rsidRPr="00804CE4" w:rsidRDefault="00690D68" w:rsidP="00EB6FF0">
      <w:pPr>
        <w:ind w:firstLineChars="1600" w:firstLine="31680"/>
        <w:rPr>
          <w:rFonts w:ascii="仿宋" w:eastAsia="仿宋" w:hAnsi="仿宋"/>
          <w:sz w:val="28"/>
          <w:szCs w:val="28"/>
        </w:rPr>
      </w:pPr>
      <w:r w:rsidRPr="00804CE4">
        <w:rPr>
          <w:rFonts w:ascii="仿宋" w:eastAsia="仿宋" w:hAnsi="仿宋" w:hint="eastAsia"/>
          <w:sz w:val="28"/>
          <w:szCs w:val="28"/>
        </w:rPr>
        <w:t>体育经济与管理学院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804CE4">
        <w:rPr>
          <w:rFonts w:ascii="仿宋" w:eastAsia="仿宋" w:hAnsi="仿宋" w:hint="eastAsia"/>
          <w:sz w:val="28"/>
          <w:szCs w:val="28"/>
        </w:rPr>
        <w:t>工会</w:t>
      </w:r>
    </w:p>
    <w:p w:rsidR="00690D68" w:rsidRPr="00804CE4" w:rsidRDefault="00690D68" w:rsidP="00AE7561">
      <w:pPr>
        <w:ind w:firstLine="612"/>
        <w:rPr>
          <w:rFonts w:ascii="仿宋" w:eastAsia="仿宋" w:hAnsi="仿宋"/>
          <w:bCs/>
          <w:sz w:val="28"/>
          <w:szCs w:val="28"/>
        </w:rPr>
      </w:pPr>
      <w:r w:rsidRPr="00804CE4">
        <w:rPr>
          <w:rFonts w:ascii="仿宋" w:eastAsia="仿宋" w:hAnsi="仿宋"/>
          <w:b/>
          <w:bCs/>
          <w:sz w:val="28"/>
          <w:szCs w:val="28"/>
        </w:rPr>
        <w:t xml:space="preserve">                   </w:t>
      </w:r>
      <w:r>
        <w:rPr>
          <w:rFonts w:ascii="仿宋" w:eastAsia="仿宋" w:hAnsi="仿宋"/>
          <w:b/>
          <w:bCs/>
          <w:sz w:val="28"/>
          <w:szCs w:val="28"/>
        </w:rPr>
        <w:t xml:space="preserve">       </w:t>
      </w:r>
      <w:r w:rsidRPr="00804CE4">
        <w:rPr>
          <w:rFonts w:ascii="仿宋" w:eastAsia="仿宋" w:hAnsi="仿宋"/>
          <w:b/>
          <w:bCs/>
          <w:sz w:val="28"/>
          <w:szCs w:val="28"/>
        </w:rPr>
        <w:t xml:space="preserve">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12"/>
          <w:attr w:name="Year" w:val="2016"/>
        </w:smartTagPr>
        <w:r w:rsidRPr="00804CE4">
          <w:rPr>
            <w:rFonts w:ascii="仿宋" w:eastAsia="仿宋" w:hAnsi="仿宋"/>
            <w:bCs/>
            <w:sz w:val="28"/>
            <w:szCs w:val="28"/>
          </w:rPr>
          <w:t>2016</w:t>
        </w:r>
        <w:r w:rsidRPr="00804CE4">
          <w:rPr>
            <w:rFonts w:ascii="仿宋" w:eastAsia="仿宋" w:hAnsi="仿宋" w:hint="eastAsia"/>
            <w:bCs/>
            <w:sz w:val="28"/>
            <w:szCs w:val="28"/>
          </w:rPr>
          <w:t>年</w:t>
        </w:r>
        <w:r w:rsidRPr="00804CE4">
          <w:rPr>
            <w:rFonts w:ascii="仿宋" w:eastAsia="仿宋" w:hAnsi="仿宋"/>
            <w:bCs/>
            <w:sz w:val="28"/>
            <w:szCs w:val="28"/>
          </w:rPr>
          <w:t>12</w:t>
        </w:r>
        <w:r w:rsidRPr="00804CE4">
          <w:rPr>
            <w:rFonts w:ascii="仿宋" w:eastAsia="仿宋" w:hAnsi="仿宋" w:hint="eastAsia"/>
            <w:bCs/>
            <w:sz w:val="28"/>
            <w:szCs w:val="28"/>
          </w:rPr>
          <w:t>月</w:t>
        </w:r>
        <w:r w:rsidRPr="00804CE4">
          <w:rPr>
            <w:rFonts w:ascii="仿宋" w:eastAsia="仿宋" w:hAnsi="仿宋"/>
            <w:bCs/>
            <w:sz w:val="28"/>
            <w:szCs w:val="28"/>
          </w:rPr>
          <w:t>28</w:t>
        </w:r>
        <w:r w:rsidRPr="00804CE4">
          <w:rPr>
            <w:rFonts w:ascii="仿宋" w:eastAsia="仿宋" w:hAnsi="仿宋" w:hint="eastAsia"/>
            <w:bCs/>
            <w:sz w:val="28"/>
            <w:szCs w:val="28"/>
          </w:rPr>
          <w:t>日</w:t>
        </w:r>
      </w:smartTag>
    </w:p>
    <w:sectPr w:rsidR="00690D68" w:rsidRPr="00804CE4" w:rsidSect="00362B04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61"/>
    <w:rsid w:val="002716E5"/>
    <w:rsid w:val="00362B04"/>
    <w:rsid w:val="00544DAE"/>
    <w:rsid w:val="00690D68"/>
    <w:rsid w:val="006959BB"/>
    <w:rsid w:val="00716DE6"/>
    <w:rsid w:val="00804CE4"/>
    <w:rsid w:val="00A00DD8"/>
    <w:rsid w:val="00AE7561"/>
    <w:rsid w:val="00DE32FD"/>
    <w:rsid w:val="00EB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56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E756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756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129</Words>
  <Characters>739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PHB</dc:creator>
  <cp:keywords/>
  <dc:description/>
  <cp:lastModifiedBy>微软用户</cp:lastModifiedBy>
  <cp:revision>5</cp:revision>
  <dcterms:created xsi:type="dcterms:W3CDTF">2016-12-28T00:34:00Z</dcterms:created>
  <dcterms:modified xsi:type="dcterms:W3CDTF">2016-12-29T01:58:00Z</dcterms:modified>
</cp:coreProperties>
</file>